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b w:val="0"/>
          <w:sz w:val="20"/>
        </w:rPr>
      </w:pPr>
      <w:r>
        <w:rPr/>
        <w:pict>
          <v:shape style="position:absolute;margin-left:70.800003pt;margin-top:309.599976pt;width:446.65pt;height:15.15pt;mso-position-horizontal-relative:page;mso-position-vertical-relative:page;z-index:-4048" coordorigin="1416,6192" coordsize="8933,303" path="m10349,6192l5376,6192,1416,6192,1416,6494,5376,6494,10349,6494,10349,6192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39.599976pt;width:446.65pt;height:15.15pt;mso-position-horizontal-relative:page;mso-position-vertical-relative:page;z-index:-4024" coordorigin="1416,6792" coordsize="8933,303" path="m10349,6792l5376,6792,1416,6792,1416,7094,5376,7094,10349,7094,10349,6792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369.599976pt;width:446.65pt;height:15.15pt;mso-position-horizontal-relative:page;mso-position-vertical-relative:page;z-index:-4000" coordorigin="1416,7392" coordsize="8933,303" path="m10349,7392l5376,7392,1416,7392,1416,7694,5376,7694,10349,7694,10349,7392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07.519989pt;width:446.65pt;height:15.15pt;mso-position-horizontal-relative:page;mso-position-vertical-relative:page;z-index:-3976" coordorigin="1416,8150" coordsize="8933,303" path="m10349,8150l5376,8150,1416,8150,1416,8453,5376,8453,10349,8453,10349,8150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437.519989pt;width:446.65pt;height:15.15pt;mso-position-horizontal-relative:page;mso-position-vertical-relative:page;z-index:-3952" coordorigin="1416,8750" coordsize="8933,303" path="m10349,8750l5376,8750,1416,8750,1416,9053,5376,9053,10349,9053,10349,8750e" filled="true" fillcolor="#eeece1" stroked="false">
            <v:path arrowok="t"/>
            <v:fill type="solid"/>
            <w10:wrap type="none"/>
          </v:shape>
        </w:pict>
      </w:r>
      <w:r>
        <w:rPr>
          <w:b w:val="0"/>
          <w:sz w:val="20"/>
        </w:rPr>
        <w:drawing>
          <wp:inline distT="0" distB="0" distL="0" distR="0">
            <wp:extent cx="2279303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2"/>
        <w:rPr>
          <w:b w:val="0"/>
          <w:sz w:val="19"/>
        </w:rPr>
      </w:pPr>
    </w:p>
    <w:p>
      <w:pPr>
        <w:pStyle w:val="BodyText"/>
        <w:spacing w:before="88"/>
        <w:ind w:left="995"/>
      </w:pPr>
      <w:r>
        <w:rPr>
          <w:u w:val="single"/>
        </w:rPr>
        <w:t>SKATING  RS-530 Initiation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8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133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4" w:lineRule="exact" w:before="1"/>
              <w:ind w:left="105"/>
              <w:rPr>
                <w:b/>
                <w:sz w:val="48"/>
              </w:rPr>
            </w:pPr>
            <w:r>
              <w:rPr>
                <w:b/>
                <w:sz w:val="48"/>
              </w:rPr>
              <w:t>RS-530 Initiation</w:t>
            </w:r>
          </w:p>
        </w:tc>
        <w:tc>
          <w:tcPr>
            <w:tcW w:w="2299" w:type="dxa"/>
          </w:tcPr>
          <w:p>
            <w:pPr>
              <w:pStyle w:val="TableParagraph"/>
              <w:spacing w:before="110"/>
              <w:ind w:left="249"/>
              <w:rPr>
                <w:b/>
                <w:sz w:val="31"/>
              </w:rPr>
            </w:pPr>
            <w:r>
              <w:rPr>
                <w:b/>
                <w:sz w:val="31"/>
              </w:rPr>
              <w:t>Price :</w:t>
            </w:r>
          </w:p>
        </w:tc>
      </w:tr>
      <w:tr>
        <w:trPr>
          <w:trHeight w:val="2320" w:hRule="atLeast"/>
        </w:trPr>
        <w:tc>
          <w:tcPr>
            <w:tcW w:w="3230" w:type="dxa"/>
          </w:tcPr>
          <w:p>
            <w:pPr>
              <w:pStyle w:val="TableParagraph"/>
              <w:ind w:left="3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06899" cy="1463040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99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86" w:type="dxa"/>
            <w:gridSpan w:val="3"/>
          </w:tcPr>
          <w:p>
            <w:pPr>
              <w:pStyle w:val="TableParagraph"/>
              <w:spacing w:before="5"/>
              <w:ind w:left="103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rFonts w:ascii="Cambria"/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spacing w:line="252" w:lineRule="auto" w:before="11"/>
              <w:ind w:left="103" w:right="77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Roller ski RS-530 Initiation were developed for people who want to   improve   their   technical   skills   on   roller   ski. This initiation  and  training  product  has  an  aluminium </w:t>
            </w:r>
          </w:p>
          <w:p>
            <w:pPr>
              <w:pStyle w:val="TableParagraph"/>
              <w:spacing w:line="232" w:lineRule="auto" w:before="6"/>
              <w:ind w:left="10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frame offering lightness and resistance. Supplies to the beginner a stable and comfortable ski to acquire some experience by himself.</w:t>
            </w:r>
          </w:p>
          <w:p>
            <w:pPr>
              <w:pStyle w:val="TableParagraph"/>
              <w:spacing w:line="233" w:lineRule="exact" w:before="48"/>
              <w:ind w:left="10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Sold by pair with wheels and bindings.</w:t>
            </w:r>
          </w:p>
          <w:p>
            <w:pPr>
              <w:pStyle w:val="TableParagraph"/>
              <w:spacing w:line="233" w:lineRule="exact"/>
              <w:ind w:left="103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Each model is personalized for customers</w:t>
            </w:r>
          </w:p>
        </w:tc>
      </w:tr>
      <w:tr>
        <w:trPr>
          <w:trHeight w:val="366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9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12" w:val="left" w:leader="none"/>
                <w:tab w:pos="692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wheels):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1504,75g</w:t>
              <w:tab/>
              <w:t>(+ bindings :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137,75g)</w:t>
            </w:r>
          </w:p>
          <w:p>
            <w:pPr>
              <w:pStyle w:val="TableParagraph"/>
              <w:tabs>
                <w:tab w:pos="418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1' 8" 7/8 (530mm) axle to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screwed, 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3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9/16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(39mm)</w:t>
            </w:r>
          </w:p>
          <w:p>
            <w:pPr>
              <w:pStyle w:val="TableParagraph"/>
              <w:tabs>
                <w:tab w:pos="4137" w:val="left" w:leader="none"/>
              </w:tabs>
              <w:spacing w:line="284" w:lineRule="exact"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15/16 (59mm)  (bindings Salomon), 2" 11/16</w:t>
            </w:r>
            <w:r>
              <w:rPr>
                <w:rFonts w:ascii="Times New Roman"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(68mm)</w:t>
            </w:r>
          </w:p>
          <w:p>
            <w:pPr>
              <w:pStyle w:val="TableParagraph"/>
              <w:spacing w:line="164" w:lineRule="exact"/>
              <w:ind w:left="4125" w:right="338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(bindings 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Wheels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3" 15/16 x 0" 15/16 (100x24m) ; hardness (speed) to</w:t>
            </w:r>
            <w:r>
              <w:rPr>
                <w:rFonts w:ascii="Times New Roman"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Wheels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line="252" w:lineRule="auto" w:before="12"/>
              <w:ind w:left="334" w:right="131" w:hanging="15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Co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74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k</w:t>
            </w:r>
            <w:r>
              <w:rPr>
                <w:w w:val="102"/>
                <w:sz w:val="21"/>
              </w:rPr>
              <w:t>)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(ye</w:t>
            </w:r>
            <w:r>
              <w:rPr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8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 (green)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(r</w:t>
            </w:r>
            <w:r>
              <w:rPr>
                <w:spacing w:val="1"/>
                <w:w w:val="102"/>
                <w:sz w:val="21"/>
              </w:rPr>
              <w:t>ed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         </w:t>
            </w:r>
            <w:r>
              <w:rPr>
                <w:sz w:val="21"/>
              </w:rPr>
              <w:t>(price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+40) </w:t>
            </w:r>
          </w:p>
          <w:p>
            <w:pPr>
              <w:pStyle w:val="TableParagraph"/>
              <w:spacing w:line="252" w:lineRule="auto"/>
              <w:ind w:left="334" w:right="129" w:hanging="14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35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9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fast</w:t>
            </w:r>
            <w:r>
              <w:rPr>
                <w:w w:val="102"/>
                <w:sz w:val="21"/>
              </w:rPr>
              <w:t> 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9" w:lineRule="auto"/>
              <w:ind w:left="104" w:right="129"/>
              <w:rPr>
                <w:i/>
                <w:sz w:val="21"/>
              </w:rPr>
            </w:pPr>
            <w:r>
              <w:rPr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i/>
                <w:spacing w:val="0"/>
                <w:w w:val="102"/>
                <w:sz w:val="21"/>
              </w:rPr>
              <w:t>speed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of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the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w</w:t>
            </w:r>
            <w:r>
              <w:rPr>
                <w:i/>
                <w:spacing w:val="0"/>
                <w:w w:val="102"/>
                <w:sz w:val="21"/>
              </w:rPr>
              <w:t>hee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(s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o</w:t>
            </w:r>
            <w:r>
              <w:rPr>
                <w:i/>
                <w:spacing w:val="2"/>
                <w:w w:val="102"/>
                <w:sz w:val="21"/>
              </w:rPr>
              <w:t>w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10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35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</w:t>
            </w:r>
          </w:p>
          <w:p>
            <w:pPr>
              <w:pStyle w:val="TableParagraph"/>
              <w:spacing w:line="240" w:lineRule="exact" w:before="1"/>
              <w:ind w:left="104"/>
              <w:rPr>
                <w:sz w:val="21"/>
              </w:rPr>
            </w:pP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e</w:t>
            </w:r>
            <w:r>
              <w:rPr>
                <w:i/>
                <w:spacing w:val="1"/>
                <w:w w:val="102"/>
                <w:sz w:val="21"/>
              </w:rPr>
              <w:t>d</w:t>
            </w:r>
            <w:r>
              <w:rPr>
                <w:i/>
                <w:w w:val="102"/>
                <w:sz w:val="21"/>
              </w:rPr>
              <w:t>i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</w:t>
            </w:r>
            <w:r>
              <w:rPr>
                <w:i/>
                <w:spacing w:val="0"/>
                <w:w w:val="102"/>
                <w:sz w:val="21"/>
              </w:rPr>
              <w:t>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40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f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spacing w:val="0"/>
                <w:w w:val="102"/>
                <w:sz w:val="21"/>
              </w:rPr>
              <w:t>st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50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/h)</w:t>
            </w:r>
            <w:r>
              <w:rPr>
                <w:w w:val="102"/>
                <w:sz w:val="21"/>
              </w:rPr>
              <w:t> 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9"/>
              <w:ind w:left="10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Bindings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before="2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pilot Equipe Skate 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Prolink Skate 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Sport Skate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Salomon SNS Pilot Carbon RS Skate (price +10)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Carbon RS2 Skate (price +10) </w:t>
            </w:r>
          </w:p>
          <w:p>
            <w:pPr>
              <w:pStyle w:val="TableParagraph"/>
              <w:spacing w:before="11"/>
              <w:ind w:left="242"/>
              <w:rPr>
                <w:i/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Rottefella NNN Xcelerator </w:t>
            </w:r>
            <w:r>
              <w:rPr>
                <w:i/>
                <w:sz w:val="21"/>
              </w:rPr>
              <w:t> 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line="249" w:lineRule="auto"/>
              <w:ind w:left="105" w:right="51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Warning : Bindings Salomon are adaptable only</w:t>
            </w:r>
            <w:r>
              <w:rPr>
                <w:i/>
                <w:spacing w:val="48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with SNS standard skiboots, and Rottefella bindings are adaptable only with NNN standard</w:t>
            </w:r>
            <w:r>
              <w:rPr>
                <w:i/>
                <w:spacing w:val="-27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skiboots. </w:t>
            </w:r>
          </w:p>
        </w:tc>
      </w:tr>
    </w:tbl>
    <w:p>
      <w:pPr>
        <w:spacing w:before="0"/>
        <w:ind w:left="0" w:right="1221" w:firstLine="0"/>
        <w:jc w:val="right"/>
        <w:rPr>
          <w:sz w:val="21"/>
        </w:rPr>
      </w:pPr>
      <w:hyperlink r:id="rId7">
        <w:r>
          <w:rPr>
            <w:i/>
            <w:color w:val="FF0000"/>
            <w:sz w:val="24"/>
          </w:rPr>
          <w:t>www.barnettsports.com</w:t>
        </w:r>
      </w:hyperlink>
      <w:r>
        <w:rPr>
          <w:w w:val="102"/>
          <w:sz w:val="21"/>
        </w:rPr>
        <w:t> 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4"/>
        </w:rPr>
      </w:pPr>
      <w:r>
        <w:rPr/>
        <w:pict>
          <v:group style="position:absolute;margin-left:540pt;margin-top:10.945146pt;width:43pt;height:39.2pt;mso-position-horizontal-relative:page;mso-position-vertical-relative:paragraph;z-index:0;mso-wrap-distance-left:0;mso-wrap-distance-right:0" coordorigin="10800,219" coordsize="860,784">
            <v:rect style="position:absolute;left:10800;top:218;width:860;height:784" filled="true" fillcolor="#ea3728" stroked="false">
              <v:fill type="solid"/>
            </v:rect>
            <v:shape style="position:absolute;left:10852;top:320;width:524;height:574" coordorigin="10852,321" coordsize="524,574" path="m11376,321l11105,322,10892,693,10861,752,10852,792,10854,803,10895,849,11040,895,11376,321xe" filled="true" fillcolor="#ffffff" stroked="false">
              <v:path arrowok="t"/>
              <v:fill type="solid"/>
            </v:shape>
            <v:shape style="position:absolute;left:11190;top:517;width:410;height:377" coordorigin="11190,518" coordsize="410,377" path="m11411,518l11410,518,11306,692,11329,702,11337,717,11340,738,11337,757,11327,772,11307,782,11253,783,11190,895,11455,895,11486,886,11550,862,11584,807,11591,756,11596,725,11599,702,11600,684,11599,669,11573,611,11528,561,11468,531,11411,518xe" filled="true" fillcolor="#ffffff" stroked="false">
              <v:path arrowok="t"/>
              <v:fill type="solid"/>
            </v:shape>
            <v:shape style="position:absolute;left:10867;top:319;width:82;height:53" type="#_x0000_t75" stroked="false">
              <v:imagedata r:id="rId8" o:title=""/>
            </v:shape>
            <v:shape style="position:absolute;left:10868;top:328;width:73;height:35" coordorigin="10868,329" coordsize="73,35" path="m10886,333l10881,333,10881,363,10886,363,10886,333xm10898,329l10868,329,10868,333,10898,333,10898,329xm10912,329l10905,329,10905,363,10910,363,10910,334,10914,334,10912,329xm10914,334l10910,334,10920,363,10925,363,10927,358,10923,358,10923,357,10914,334xm10941,334l10936,334,10936,363,10941,363,10941,334xm10941,329l10934,329,10924,355,10923,358,10927,358,10936,334,10941,334,10941,329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36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RSEP-PROLIGHT (1).docx</dc:title>
  <dcterms:created xsi:type="dcterms:W3CDTF">2017-06-01T16:55:45Z</dcterms:created>
  <dcterms:modified xsi:type="dcterms:W3CDTF">2017-06-01T16:55:45Z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2017-06-01T00:00:00Z</vt:filetime>
  </property>
</Properties>
</file>