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0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66270" cy="60807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270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7"/>
        </w:rPr>
      </w:pPr>
    </w:p>
    <w:p>
      <w:pPr>
        <w:pStyle w:val="Heading1"/>
        <w:spacing w:before="100"/>
      </w:pPr>
      <w:r>
        <w:rPr/>
        <w:t>GANTS FOOTBALL AMERICAIN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4"/>
        <w:rPr>
          <w:rFonts w:ascii="Arial Black"/>
          <w:b/>
        </w:rPr>
      </w:pPr>
    </w:p>
    <w:p>
      <w:pPr>
        <w:spacing w:before="35"/>
        <w:ind w:left="6623" w:right="4061" w:firstLine="0"/>
        <w:jc w:val="center"/>
        <w:rPr>
          <w:b/>
          <w:sz w:val="32"/>
        </w:rPr>
      </w:pPr>
      <w:r>
        <w:rPr/>
        <w:pict>
          <v:group style="position:absolute;margin-left:7.4499pt;margin-top:13.89438pt;width:288.2pt;height:136.9pt;mso-position-horizontal-relative:page;mso-position-vertical-relative:paragraph;z-index:1072" coordorigin="149,278" coordsize="5764,2738">
            <v:shape style="position:absolute;left:149;top:277;width:4017;height:2738" type="#_x0000_t75" stroked="false">
              <v:imagedata r:id="rId6" o:title=""/>
            </v:shape>
            <v:shape style="position:absolute;left:4164;top:1544;width:969;height:1395" type="#_x0000_t75" stroked="false">
              <v:imagedata r:id="rId7" o:title=""/>
            </v:shape>
            <v:shape style="position:absolute;left:5133;top:2039;width:780;height:898" type="#_x0000_t75" stroked="false">
              <v:imagedata r:id="rId8" o:title=""/>
            </v:shape>
            <w10:wrap type="none"/>
          </v:group>
        </w:pict>
      </w:r>
      <w:r>
        <w:rPr>
          <w:b/>
          <w:color w:val="414141"/>
          <w:sz w:val="32"/>
        </w:rPr>
        <w:t>FKG-03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ind w:left="6741"/>
        <w:jc w:val="both"/>
      </w:pPr>
      <w:r>
        <w:rPr>
          <w:color w:val="414141"/>
        </w:rPr>
        <w:t>-Gants     de     football     américain  pour</w:t>
      </w:r>
    </w:p>
    <w:p>
      <w:pPr>
        <w:spacing w:before="0"/>
        <w:ind w:left="6721" w:right="4058" w:firstLine="0"/>
        <w:jc w:val="center"/>
        <w:rPr>
          <w:sz w:val="22"/>
        </w:rPr>
      </w:pPr>
      <w:r>
        <w:rPr>
          <w:b/>
          <w:color w:val="414141"/>
          <w:sz w:val="22"/>
        </w:rPr>
        <w:t>Linebacker</w:t>
      </w:r>
      <w:r>
        <w:rPr>
          <w:color w:val="414141"/>
          <w:sz w:val="22"/>
        </w:rPr>
        <w:t>.</w:t>
      </w:r>
    </w:p>
    <w:p>
      <w:pPr>
        <w:pStyle w:val="BodyText"/>
        <w:spacing w:line="259" w:lineRule="auto"/>
        <w:ind w:left="6741" w:right="1430"/>
        <w:jc w:val="both"/>
      </w:pPr>
      <w:r>
        <w:rPr>
          <w:color w:val="414141"/>
        </w:rPr>
        <w:t>-A la fois résistant et souple, ces gants de football américain offrent le compromis parfait  entre  sécurité  et  performance.</w:t>
      </w:r>
    </w:p>
    <w:p>
      <w:pPr>
        <w:pStyle w:val="BodyText"/>
        <w:spacing w:line="256" w:lineRule="auto"/>
        <w:ind w:left="6741" w:right="1426"/>
        <w:jc w:val="both"/>
      </w:pPr>
      <w:r>
        <w:rPr>
          <w:color w:val="414141"/>
        </w:rPr>
        <w:t>-La Paume est en cabretta et pitards, spandex et nylon.</w:t>
      </w:r>
    </w:p>
    <w:p>
      <w:pPr>
        <w:pStyle w:val="BodyText"/>
        <w:spacing w:before="164"/>
        <w:ind w:left="6741"/>
        <w:jc w:val="both"/>
      </w:pPr>
      <w:r>
        <w:rPr>
          <w:color w:val="414141"/>
        </w:rPr>
        <w:t>-Couleurs disponibles : gris ou noir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56" w:lineRule="auto" w:before="57"/>
        <w:ind w:left="828" w:right="5876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4787265</wp:posOffset>
            </wp:positionH>
            <wp:positionV relativeFrom="paragraph">
              <wp:posOffset>83116</wp:posOffset>
            </wp:positionV>
            <wp:extent cx="1515999" cy="2522080"/>
            <wp:effectExtent l="0" t="0" r="0" b="0"/>
            <wp:wrapNone/>
            <wp:docPr id="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999" cy="252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Conseil pour choisir sa </w:t>
      </w:r>
      <w:r>
        <w:rPr>
          <w:b/>
        </w:rPr>
        <w:t>taille </w:t>
      </w:r>
      <w:r>
        <w:rPr/>
        <w:t>: 3 mesures à réaliser à l’aide d’un ruban mètre.</w:t>
      </w:r>
    </w:p>
    <w:p>
      <w:pPr>
        <w:pStyle w:val="BodyText"/>
        <w:tabs>
          <w:tab w:pos="7055" w:val="left" w:leader="none"/>
        </w:tabs>
        <w:spacing w:line="351" w:lineRule="exact" w:before="164"/>
        <w:ind w:left="828"/>
        <w:rPr>
          <w:b/>
          <w:sz w:val="28"/>
        </w:rPr>
      </w:pPr>
      <w:r>
        <w:rPr/>
        <w:t>-Une mesure de l’extrémité du majeur jusqu’à la</w:t>
      </w:r>
      <w:r>
        <w:rPr>
          <w:spacing w:val="-13"/>
        </w:rPr>
        <w:t> </w:t>
      </w:r>
      <w:r>
        <w:rPr/>
        <w:t>fin</w:t>
      </w:r>
      <w:r>
        <w:rPr>
          <w:spacing w:val="-3"/>
        </w:rPr>
        <w:t> </w:t>
      </w:r>
      <w:r>
        <w:rPr/>
        <w:t>du</w:t>
        <w:tab/>
      </w:r>
      <w:r>
        <w:rPr>
          <w:b/>
          <w:position w:val="-12"/>
          <w:sz w:val="28"/>
        </w:rPr>
        <w:t>A</w:t>
      </w:r>
    </w:p>
    <w:p>
      <w:pPr>
        <w:pStyle w:val="BodyText"/>
        <w:spacing w:line="205" w:lineRule="exact"/>
        <w:ind w:left="828"/>
      </w:pPr>
      <w:r>
        <w:rPr/>
        <w:t>poignet (A)</w:t>
      </w: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BodyText"/>
        <w:tabs>
          <w:tab w:pos="7055" w:val="left" w:leader="none"/>
        </w:tabs>
        <w:ind w:left="828"/>
        <w:rPr>
          <w:b/>
          <w:sz w:val="28"/>
        </w:rPr>
      </w:pPr>
      <w:r>
        <w:rPr/>
        <w:t>-Une mesure de la largeur de la</w:t>
      </w:r>
      <w:r>
        <w:rPr>
          <w:spacing w:val="-6"/>
        </w:rPr>
        <w:t> </w:t>
      </w:r>
      <w:r>
        <w:rPr/>
        <w:t>paume</w:t>
      </w:r>
      <w:r>
        <w:rPr>
          <w:spacing w:val="-1"/>
        </w:rPr>
        <w:t> </w:t>
      </w:r>
      <w:r>
        <w:rPr/>
        <w:t>(B)</w:t>
        <w:tab/>
      </w:r>
      <w:r>
        <w:rPr>
          <w:b/>
          <w:sz w:val="28"/>
        </w:rPr>
        <w:t>B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tabs>
          <w:tab w:pos="7055" w:val="left" w:leader="none"/>
        </w:tabs>
        <w:ind w:left="828"/>
        <w:rPr>
          <w:b/>
          <w:sz w:val="28"/>
        </w:rPr>
      </w:pPr>
      <w:r>
        <w:rPr/>
        <w:t>-Une mesure de la largeur du</w:t>
      </w:r>
      <w:r>
        <w:rPr>
          <w:spacing w:val="-7"/>
        </w:rPr>
        <w:t> </w:t>
      </w:r>
      <w:r>
        <w:rPr/>
        <w:t>poignet</w:t>
      </w:r>
      <w:r>
        <w:rPr>
          <w:spacing w:val="-1"/>
        </w:rPr>
        <w:t> </w:t>
      </w:r>
      <w:r>
        <w:rPr/>
        <w:t>(C)</w:t>
        <w:tab/>
      </w:r>
      <w:r>
        <w:rPr>
          <w:b/>
          <w:position w:val="-15"/>
          <w:sz w:val="28"/>
        </w:rPr>
        <w:t>C</w:t>
      </w:r>
    </w:p>
    <w:p>
      <w:pPr>
        <w:pStyle w:val="BodyText"/>
        <w:spacing w:before="3"/>
        <w:rPr>
          <w:b/>
          <w:sz w:val="37"/>
        </w:rPr>
      </w:pPr>
    </w:p>
    <w:p>
      <w:pPr>
        <w:pStyle w:val="BodyText"/>
        <w:ind w:left="828"/>
      </w:pPr>
      <w:r>
        <w:rPr/>
        <w:t>Le gant FKG-03 correspond à ces tailles 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tbl>
      <w:tblPr>
        <w:tblW w:w="0" w:type="auto"/>
        <w:jc w:val="left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8"/>
        <w:gridCol w:w="1817"/>
        <w:gridCol w:w="1817"/>
        <w:gridCol w:w="1819"/>
        <w:gridCol w:w="1753"/>
      </w:tblGrid>
      <w:tr>
        <w:trPr>
          <w:trHeight w:val="260" w:hRule="atLeast"/>
        </w:trPr>
        <w:tc>
          <w:tcPr>
            <w:tcW w:w="185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FKG-03</w:t>
            </w:r>
          </w:p>
        </w:tc>
        <w:tc>
          <w:tcPr>
            <w:tcW w:w="18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8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819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poids (gramme)</w:t>
            </w:r>
          </w:p>
        </w:tc>
      </w:tr>
      <w:tr>
        <w:trPr>
          <w:trHeight w:val="260" w:hRule="atLeast"/>
        </w:trPr>
        <w:tc>
          <w:tcPr>
            <w:tcW w:w="1858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8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 cm</w:t>
            </w:r>
          </w:p>
        </w:tc>
        <w:tc>
          <w:tcPr>
            <w:tcW w:w="18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 cm</w:t>
            </w:r>
          </w:p>
        </w:tc>
        <w:tc>
          <w:tcPr>
            <w:tcW w:w="1819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753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52g</w:t>
            </w:r>
          </w:p>
        </w:tc>
      </w:tr>
      <w:tr>
        <w:trPr>
          <w:trHeight w:val="260" w:hRule="atLeast"/>
        </w:trPr>
        <w:tc>
          <w:tcPr>
            <w:tcW w:w="1858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8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 cm</w:t>
            </w:r>
          </w:p>
        </w:tc>
        <w:tc>
          <w:tcPr>
            <w:tcW w:w="18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 cm</w:t>
            </w:r>
          </w:p>
        </w:tc>
        <w:tc>
          <w:tcPr>
            <w:tcW w:w="1819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10 cm</w:t>
            </w:r>
          </w:p>
        </w:tc>
        <w:tc>
          <w:tcPr>
            <w:tcW w:w="1753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46g</w:t>
            </w:r>
          </w:p>
        </w:tc>
      </w:tr>
      <w:tr>
        <w:trPr>
          <w:trHeight w:val="260" w:hRule="atLeast"/>
        </w:trPr>
        <w:tc>
          <w:tcPr>
            <w:tcW w:w="1858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XL</w:t>
            </w:r>
          </w:p>
        </w:tc>
        <w:tc>
          <w:tcPr>
            <w:tcW w:w="18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 cm</w:t>
            </w:r>
          </w:p>
        </w:tc>
        <w:tc>
          <w:tcPr>
            <w:tcW w:w="181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 cm</w:t>
            </w:r>
          </w:p>
        </w:tc>
        <w:tc>
          <w:tcPr>
            <w:tcW w:w="1819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10 cm</w:t>
            </w:r>
          </w:p>
        </w:tc>
        <w:tc>
          <w:tcPr>
            <w:tcW w:w="1753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55g</w:t>
            </w:r>
          </w:p>
        </w:tc>
      </w:tr>
      <w:tr>
        <w:trPr>
          <w:trHeight w:val="260" w:hRule="atLeast"/>
        </w:trPr>
        <w:tc>
          <w:tcPr>
            <w:tcW w:w="1858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2XL</w:t>
            </w:r>
          </w:p>
        </w:tc>
        <w:tc>
          <w:tcPr>
            <w:tcW w:w="1817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26 cm</w:t>
            </w:r>
          </w:p>
        </w:tc>
        <w:tc>
          <w:tcPr>
            <w:tcW w:w="1817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11 cm</w:t>
            </w:r>
          </w:p>
        </w:tc>
        <w:tc>
          <w:tcPr>
            <w:tcW w:w="1819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10 cm</w:t>
            </w:r>
          </w:p>
        </w:tc>
        <w:tc>
          <w:tcPr>
            <w:tcW w:w="1753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59g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6669023</wp:posOffset>
            </wp:positionH>
            <wp:positionV relativeFrom="paragraph">
              <wp:posOffset>144090</wp:posOffset>
            </wp:positionV>
            <wp:extent cx="875602" cy="752475"/>
            <wp:effectExtent l="0" t="0" r="0" b="0"/>
            <wp:wrapTopAndBottom/>
            <wp:docPr id="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602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60" w:bottom="0" w:left="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5"/>
      <w:ind w:left="3210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8" w:lineRule="exact"/>
      <w:ind w:left="102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2017-05-24T11:21:52Z</dcterms:created>
  <dcterms:modified xsi:type="dcterms:W3CDTF">2017-05-24T11:21:52Z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