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AAE" w:rsidRDefault="00D13AAE">
      <w:pPr>
        <w:rPr>
          <w:rStyle w:val="Zwaar"/>
          <w:rFonts w:ascii="Verdana" w:hAnsi="Verdana"/>
          <w:color w:val="000066"/>
          <w:sz w:val="17"/>
          <w:szCs w:val="17"/>
          <w:shd w:val="clear" w:color="auto" w:fill="FFFFFF"/>
        </w:rPr>
      </w:pPr>
    </w:p>
    <w:p w:rsidR="0029547B" w:rsidRDefault="005E7016">
      <w:pPr>
        <w:rPr>
          <w:rFonts w:ascii="Verdana" w:hAnsi="Verdana"/>
          <w:color w:val="000066"/>
          <w:sz w:val="17"/>
          <w:szCs w:val="17"/>
          <w:shd w:val="clear" w:color="auto" w:fill="FFFFFF"/>
        </w:rPr>
      </w:pPr>
      <w:r w:rsidRPr="005E7016">
        <w:rPr>
          <w:rStyle w:val="Zwaar"/>
          <w:rFonts w:ascii="Verdana" w:hAnsi="Verdana"/>
          <w:color w:val="000066"/>
          <w:sz w:val="17"/>
          <w:szCs w:val="17"/>
          <w:u w:val="single"/>
          <w:shd w:val="clear" w:color="auto" w:fill="FFFFFF"/>
        </w:rPr>
        <w:t xml:space="preserve">Omschakeling op </w:t>
      </w:r>
      <w:proofErr w:type="spellStart"/>
      <w:r w:rsidRPr="005E7016">
        <w:rPr>
          <w:rStyle w:val="Zwaar"/>
          <w:rFonts w:ascii="Verdana" w:hAnsi="Verdana"/>
          <w:color w:val="000066"/>
          <w:sz w:val="17"/>
          <w:szCs w:val="17"/>
          <w:u w:val="single"/>
          <w:shd w:val="clear" w:color="auto" w:fill="FFFFFF"/>
        </w:rPr>
        <w:t>NutriBird</w:t>
      </w:r>
      <w:proofErr w:type="spellEnd"/>
      <w:r w:rsidRPr="005E7016">
        <w:rPr>
          <w:rStyle w:val="Zwaar"/>
          <w:rFonts w:ascii="Verdana" w:hAnsi="Verdana"/>
          <w:color w:val="000066"/>
          <w:sz w:val="17"/>
          <w:szCs w:val="17"/>
          <w:u w:val="single"/>
          <w:shd w:val="clear" w:color="auto" w:fill="FFFFFF"/>
        </w:rPr>
        <w:t xml:space="preserve"> korrelvoeding</w:t>
      </w:r>
      <w:r w:rsidRPr="005E7016">
        <w:rPr>
          <w:rStyle w:val="Zwaar"/>
          <w:rFonts w:ascii="Verdana" w:hAnsi="Verdana"/>
          <w:color w:val="000066"/>
          <w:sz w:val="17"/>
          <w:szCs w:val="17"/>
          <w:u w:val="single"/>
          <w:shd w:val="clear" w:color="auto" w:fill="FFFFFF"/>
        </w:rPr>
        <w:t>:</w:t>
      </w:r>
      <w:r>
        <w:rPr>
          <w:rFonts w:ascii="Verdana" w:hAnsi="Verdana"/>
          <w:color w:val="000066"/>
          <w:sz w:val="17"/>
          <w:szCs w:val="17"/>
        </w:rPr>
        <w:br/>
      </w:r>
      <w:r>
        <w:rPr>
          <w:rFonts w:ascii="Verdana" w:hAnsi="Verdana"/>
          <w:color w:val="000066"/>
          <w:sz w:val="17"/>
          <w:szCs w:val="17"/>
          <w:shd w:val="clear" w:color="auto" w:fill="FFFFFF"/>
        </w:rPr>
        <w:t> </w:t>
      </w:r>
      <w:r>
        <w:rPr>
          <w:rFonts w:ascii="Verdana" w:hAnsi="Verdana"/>
          <w:color w:val="000066"/>
          <w:sz w:val="17"/>
          <w:szCs w:val="17"/>
        </w:rPr>
        <w:br/>
      </w:r>
      <w:r>
        <w:rPr>
          <w:rStyle w:val="Zwaar"/>
          <w:rFonts w:ascii="Verdana" w:hAnsi="Verdana"/>
          <w:color w:val="000066"/>
          <w:sz w:val="17"/>
          <w:szCs w:val="17"/>
          <w:shd w:val="clear" w:color="auto" w:fill="FFFFFF"/>
        </w:rPr>
        <w:t>1. Voorbereidingsfase</w:t>
      </w:r>
      <w:r>
        <w:rPr>
          <w:rFonts w:ascii="Verdana" w:hAnsi="Verdana"/>
          <w:color w:val="000066"/>
          <w:sz w:val="17"/>
          <w:szCs w:val="17"/>
        </w:rPr>
        <w:br/>
      </w:r>
      <w:r>
        <w:rPr>
          <w:rFonts w:ascii="Verdana" w:hAnsi="Verdana"/>
          <w:color w:val="000066"/>
          <w:sz w:val="17"/>
          <w:szCs w:val="17"/>
          <w:shd w:val="clear" w:color="auto" w:fill="FFFFFF"/>
        </w:rPr>
        <w:t>Bij kleinere vogelsoorten (kanaries, tropische en inlandse vogels, grasparkieten) is het aangeraden om hen eerst op de omschakeling voor te bereiden. Het is niet de bedoeling om in deze voorbereidingsfase de vogels te dwingen om pellets te eten. Men leert de vogels enkel om de pellets als een deel van het voedsel te herkennen. Men zal 2 à 3 weken het normale zadenmengsel geven met 10 % pellets toegevoegd. Bij grote parkieten en papegaaien is deze voorbereidingsfase niet nodig.</w:t>
      </w:r>
      <w:r>
        <w:rPr>
          <w:rFonts w:ascii="Verdana" w:hAnsi="Verdana"/>
          <w:color w:val="000066"/>
          <w:sz w:val="17"/>
          <w:szCs w:val="17"/>
        </w:rPr>
        <w:br/>
      </w:r>
      <w:r>
        <w:rPr>
          <w:rFonts w:ascii="Verdana" w:hAnsi="Verdana"/>
          <w:color w:val="000066"/>
          <w:sz w:val="17"/>
          <w:szCs w:val="17"/>
          <w:shd w:val="clear" w:color="auto" w:fill="FFFFFF"/>
        </w:rPr>
        <w:t> </w:t>
      </w:r>
      <w:r>
        <w:rPr>
          <w:rFonts w:ascii="Verdana" w:hAnsi="Verdana"/>
          <w:color w:val="000066"/>
          <w:sz w:val="17"/>
          <w:szCs w:val="17"/>
        </w:rPr>
        <w:br/>
      </w:r>
      <w:r>
        <w:rPr>
          <w:rStyle w:val="Zwaar"/>
          <w:rFonts w:ascii="Verdana" w:hAnsi="Verdana"/>
          <w:color w:val="000066"/>
          <w:sz w:val="17"/>
          <w:szCs w:val="17"/>
          <w:shd w:val="clear" w:color="auto" w:fill="FFFFFF"/>
        </w:rPr>
        <w:t>2. De eigenlijke omschakeling</w:t>
      </w:r>
      <w:r>
        <w:rPr>
          <w:rFonts w:ascii="Verdana" w:hAnsi="Verdana"/>
          <w:color w:val="000066"/>
          <w:sz w:val="17"/>
          <w:szCs w:val="17"/>
        </w:rPr>
        <w:br/>
      </w:r>
      <w:r>
        <w:rPr>
          <w:rFonts w:ascii="Verdana" w:hAnsi="Verdana"/>
          <w:color w:val="000066"/>
          <w:sz w:val="17"/>
          <w:szCs w:val="17"/>
          <w:shd w:val="clear" w:color="auto" w:fill="FFFFFF"/>
        </w:rPr>
        <w:t>Tijdens de omschakeling gebeurt er geen menging meer van zaden en pellets. De vogels krijgen voortdurend zuivere pellets ter beschikking. Volgens onderstaand schema krijgen de vogels op sommige dagen ook nog een afzonderlijk bakje met zaden naar believen. De periode dat de vogels alleen pellets krijgen wordt wel steeds langer, zodat zij verplicht zijn meer van de pellets te gaan eten. Om geen risico te lopen dat de vogels te veel gewicht verliezen worden de 'zaaddagen' in het schema ingebouwd. Tijdens die dagen zullen de vogels de energie kunnen terugwinnen, die zij eventueel verloren hebben door een verminderde voederopname tijdens de '</w:t>
      </w:r>
      <w:proofErr w:type="spellStart"/>
      <w:r>
        <w:rPr>
          <w:rFonts w:ascii="Verdana" w:hAnsi="Verdana"/>
          <w:color w:val="000066"/>
          <w:sz w:val="17"/>
          <w:szCs w:val="17"/>
          <w:shd w:val="clear" w:color="auto" w:fill="FFFFFF"/>
        </w:rPr>
        <w:t>pelletdagen</w:t>
      </w:r>
      <w:proofErr w:type="spellEnd"/>
      <w:r>
        <w:rPr>
          <w:rFonts w:ascii="Verdana" w:hAnsi="Verdana"/>
          <w:color w:val="000066"/>
          <w:sz w:val="17"/>
          <w:szCs w:val="17"/>
          <w:shd w:val="clear" w:color="auto" w:fill="FFFFFF"/>
        </w:rPr>
        <w:t>'.</w:t>
      </w:r>
    </w:p>
    <w:p w:rsidR="005E7016" w:rsidRDefault="005E7016">
      <w:pPr>
        <w:rPr>
          <w:rFonts w:ascii="Verdana" w:hAnsi="Verdana"/>
          <w:color w:val="000066"/>
          <w:sz w:val="17"/>
          <w:szCs w:val="17"/>
          <w:shd w:val="clear" w:color="auto" w:fill="FFFFFF"/>
        </w:rPr>
      </w:pPr>
    </w:p>
    <w:tbl>
      <w:tblPr>
        <w:tblW w:w="6000" w:type="dxa"/>
        <w:tblCellSpacing w:w="7" w:type="dxa"/>
        <w:shd w:val="clear" w:color="auto" w:fill="000066"/>
        <w:tblCellMar>
          <w:top w:w="45" w:type="dxa"/>
          <w:left w:w="45" w:type="dxa"/>
          <w:bottom w:w="45" w:type="dxa"/>
          <w:right w:w="45" w:type="dxa"/>
        </w:tblCellMar>
        <w:tblLook w:val="04A0" w:firstRow="1" w:lastRow="0" w:firstColumn="1" w:lastColumn="0" w:noHBand="0" w:noVBand="1"/>
      </w:tblPr>
      <w:tblGrid>
        <w:gridCol w:w="873"/>
        <w:gridCol w:w="2127"/>
        <w:gridCol w:w="866"/>
        <w:gridCol w:w="2134"/>
      </w:tblGrid>
      <w:tr w:rsidR="005E7016" w:rsidRPr="005E7016" w:rsidTr="005E7016">
        <w:trPr>
          <w:trHeight w:val="450"/>
          <w:tblCellSpacing w:w="7" w:type="dxa"/>
        </w:trPr>
        <w:tc>
          <w:tcPr>
            <w:tcW w:w="0" w:type="auto"/>
            <w:gridSpan w:val="4"/>
            <w:shd w:val="clear" w:color="auto" w:fill="D0D0D0"/>
            <w:vAlign w:val="center"/>
            <w:hideMark/>
          </w:tcPr>
          <w:p w:rsidR="005E7016" w:rsidRDefault="005E7016" w:rsidP="005E7016">
            <w:pPr>
              <w:spacing w:after="0" w:line="240" w:lineRule="auto"/>
              <w:jc w:val="both"/>
              <w:rPr>
                <w:rFonts w:ascii="Verdana" w:eastAsia="Times New Roman" w:hAnsi="Verdana" w:cs="Times New Roman"/>
                <w:b/>
                <w:bCs/>
                <w:color w:val="000066"/>
                <w:sz w:val="17"/>
                <w:szCs w:val="17"/>
                <w:u w:val="single"/>
                <w:lang w:eastAsia="nl-NL"/>
              </w:rPr>
            </w:pPr>
            <w:r w:rsidRPr="005E7016">
              <w:rPr>
                <w:rFonts w:ascii="Verdana" w:eastAsia="Times New Roman" w:hAnsi="Verdana" w:cs="Times New Roman"/>
                <w:b/>
                <w:bCs/>
                <w:color w:val="000066"/>
                <w:sz w:val="17"/>
                <w:szCs w:val="17"/>
                <w:lang w:eastAsia="nl-NL"/>
              </w:rPr>
              <w:t>             </w:t>
            </w:r>
            <w:r>
              <w:rPr>
                <w:rFonts w:ascii="Verdana" w:eastAsia="Times New Roman" w:hAnsi="Verdana" w:cs="Times New Roman"/>
                <w:b/>
                <w:bCs/>
                <w:color w:val="000066"/>
                <w:sz w:val="17"/>
                <w:szCs w:val="17"/>
                <w:lang w:eastAsia="nl-NL"/>
              </w:rPr>
              <w:t xml:space="preserve">        </w:t>
            </w:r>
            <w:r w:rsidRPr="005E7016">
              <w:rPr>
                <w:rFonts w:ascii="Verdana" w:eastAsia="Times New Roman" w:hAnsi="Verdana" w:cs="Times New Roman"/>
                <w:b/>
                <w:bCs/>
                <w:color w:val="000066"/>
                <w:sz w:val="17"/>
                <w:szCs w:val="17"/>
                <w:lang w:eastAsia="nl-NL"/>
              </w:rPr>
              <w:t xml:space="preserve"> </w:t>
            </w:r>
            <w:proofErr w:type="spellStart"/>
            <w:r w:rsidRPr="005E7016">
              <w:rPr>
                <w:rFonts w:ascii="Verdana" w:eastAsia="Times New Roman" w:hAnsi="Verdana" w:cs="Times New Roman"/>
                <w:b/>
                <w:bCs/>
                <w:color w:val="000066"/>
                <w:sz w:val="17"/>
                <w:szCs w:val="17"/>
                <w:u w:val="single"/>
                <w:lang w:eastAsia="nl-NL"/>
              </w:rPr>
              <w:t>NutriBird</w:t>
            </w:r>
            <w:proofErr w:type="spellEnd"/>
            <w:r w:rsidRPr="005E7016">
              <w:rPr>
                <w:rFonts w:ascii="Verdana" w:eastAsia="Times New Roman" w:hAnsi="Verdana" w:cs="Times New Roman"/>
                <w:b/>
                <w:bCs/>
                <w:color w:val="000066"/>
                <w:sz w:val="17"/>
                <w:szCs w:val="17"/>
                <w:u w:val="single"/>
                <w:lang w:eastAsia="nl-NL"/>
              </w:rPr>
              <w:t xml:space="preserve"> omschakelingstabel:</w:t>
            </w:r>
          </w:p>
          <w:p w:rsidR="005E7016" w:rsidRPr="005E7016" w:rsidRDefault="005E7016" w:rsidP="005E7016">
            <w:pPr>
              <w:spacing w:after="0" w:line="240" w:lineRule="auto"/>
              <w:jc w:val="both"/>
              <w:rPr>
                <w:rFonts w:ascii="Verdana" w:eastAsia="Times New Roman" w:hAnsi="Verdana" w:cs="Times New Roman"/>
                <w:color w:val="000066"/>
                <w:sz w:val="17"/>
                <w:szCs w:val="17"/>
                <w:u w:val="single"/>
                <w:lang w:eastAsia="nl-NL"/>
              </w:rPr>
            </w:pPr>
          </w:p>
        </w:tc>
      </w:tr>
      <w:tr w:rsidR="005E7016" w:rsidRPr="005E7016" w:rsidTr="005E7016">
        <w:trPr>
          <w:tblCellSpacing w:w="7" w:type="dxa"/>
        </w:trPr>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1</w:t>
            </w:r>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22</w:t>
            </w:r>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p>
        </w:tc>
      </w:tr>
      <w:tr w:rsidR="005E7016" w:rsidRPr="005E7016" w:rsidTr="005E7016">
        <w:trPr>
          <w:tblCellSpacing w:w="7" w:type="dxa"/>
        </w:trPr>
        <w:tc>
          <w:tcPr>
            <w:tcW w:w="0" w:type="auto"/>
            <w:shd w:val="clear" w:color="auto" w:fill="D0D0D0"/>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2</w:t>
            </w:r>
          </w:p>
        </w:tc>
        <w:tc>
          <w:tcPr>
            <w:tcW w:w="0" w:type="auto"/>
            <w:shd w:val="clear" w:color="auto" w:fill="D0D0D0"/>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r w:rsidRPr="005E7016">
              <w:rPr>
                <w:rFonts w:ascii="Verdana" w:eastAsia="Times New Roman" w:hAnsi="Verdana" w:cs="Times New Roman"/>
                <w:color w:val="000066"/>
                <w:sz w:val="17"/>
                <w:szCs w:val="17"/>
                <w:lang w:eastAsia="nl-NL"/>
              </w:rPr>
              <w:t> </w:t>
            </w:r>
            <w:r w:rsidRPr="005E7016">
              <w:rPr>
                <w:rFonts w:ascii="Verdana" w:eastAsia="Times New Roman" w:hAnsi="Verdana" w:cs="Times New Roman"/>
                <w:b/>
                <w:bCs/>
                <w:color w:val="000066"/>
                <w:sz w:val="17"/>
                <w:szCs w:val="17"/>
                <w:lang w:eastAsia="nl-NL"/>
              </w:rPr>
              <w:t>+ zaden</w:t>
            </w:r>
          </w:p>
        </w:tc>
        <w:tc>
          <w:tcPr>
            <w:tcW w:w="0" w:type="auto"/>
            <w:shd w:val="clear" w:color="auto" w:fill="D0D0D0"/>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23</w:t>
            </w:r>
          </w:p>
        </w:tc>
        <w:tc>
          <w:tcPr>
            <w:tcW w:w="0" w:type="auto"/>
            <w:shd w:val="clear" w:color="auto" w:fill="D0D0D0"/>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r w:rsidRPr="005E7016">
              <w:rPr>
                <w:rFonts w:ascii="Verdana" w:eastAsia="Times New Roman" w:hAnsi="Verdana" w:cs="Times New Roman"/>
                <w:color w:val="000066"/>
                <w:sz w:val="17"/>
                <w:szCs w:val="17"/>
                <w:lang w:eastAsia="nl-NL"/>
              </w:rPr>
              <w:t> </w:t>
            </w:r>
            <w:r w:rsidRPr="005E7016">
              <w:rPr>
                <w:rFonts w:ascii="Verdana" w:eastAsia="Times New Roman" w:hAnsi="Verdana" w:cs="Times New Roman"/>
                <w:b/>
                <w:bCs/>
                <w:color w:val="000066"/>
                <w:sz w:val="17"/>
                <w:szCs w:val="17"/>
                <w:lang w:eastAsia="nl-NL"/>
              </w:rPr>
              <w:t>+ zaden</w:t>
            </w:r>
          </w:p>
        </w:tc>
      </w:tr>
      <w:tr w:rsidR="005E7016" w:rsidRPr="005E7016" w:rsidTr="005E7016">
        <w:trPr>
          <w:tblCellSpacing w:w="7" w:type="dxa"/>
        </w:trPr>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3</w:t>
            </w:r>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24</w:t>
            </w:r>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p>
        </w:tc>
      </w:tr>
      <w:tr w:rsidR="005E7016" w:rsidRPr="005E7016" w:rsidTr="005E7016">
        <w:trPr>
          <w:tblCellSpacing w:w="7" w:type="dxa"/>
        </w:trPr>
        <w:tc>
          <w:tcPr>
            <w:tcW w:w="0" w:type="auto"/>
            <w:shd w:val="clear" w:color="auto" w:fill="D0D0D0"/>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4</w:t>
            </w:r>
          </w:p>
        </w:tc>
        <w:tc>
          <w:tcPr>
            <w:tcW w:w="0" w:type="auto"/>
            <w:shd w:val="clear" w:color="auto" w:fill="D0D0D0"/>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r w:rsidRPr="005E7016">
              <w:rPr>
                <w:rFonts w:ascii="Verdana" w:eastAsia="Times New Roman" w:hAnsi="Verdana" w:cs="Times New Roman"/>
                <w:color w:val="000066"/>
                <w:sz w:val="17"/>
                <w:szCs w:val="17"/>
                <w:lang w:eastAsia="nl-NL"/>
              </w:rPr>
              <w:t> </w:t>
            </w:r>
            <w:r w:rsidRPr="005E7016">
              <w:rPr>
                <w:rFonts w:ascii="Verdana" w:eastAsia="Times New Roman" w:hAnsi="Verdana" w:cs="Times New Roman"/>
                <w:b/>
                <w:bCs/>
                <w:color w:val="000066"/>
                <w:sz w:val="17"/>
                <w:szCs w:val="17"/>
                <w:lang w:eastAsia="nl-NL"/>
              </w:rPr>
              <w:t>+ zaden</w:t>
            </w:r>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25</w:t>
            </w:r>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p>
        </w:tc>
      </w:tr>
      <w:tr w:rsidR="005E7016" w:rsidRPr="005E7016" w:rsidTr="005E7016">
        <w:trPr>
          <w:tblCellSpacing w:w="7" w:type="dxa"/>
        </w:trPr>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5</w:t>
            </w:r>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26</w:t>
            </w:r>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p>
        </w:tc>
      </w:tr>
      <w:tr w:rsidR="005E7016" w:rsidRPr="005E7016" w:rsidTr="005E7016">
        <w:trPr>
          <w:tblCellSpacing w:w="7" w:type="dxa"/>
        </w:trPr>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6</w:t>
            </w:r>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27</w:t>
            </w:r>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p>
        </w:tc>
      </w:tr>
      <w:tr w:rsidR="005E7016" w:rsidRPr="005E7016" w:rsidTr="005E7016">
        <w:trPr>
          <w:tblCellSpacing w:w="7" w:type="dxa"/>
        </w:trPr>
        <w:tc>
          <w:tcPr>
            <w:tcW w:w="0" w:type="auto"/>
            <w:shd w:val="clear" w:color="auto" w:fill="D0D0D0"/>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7</w:t>
            </w:r>
          </w:p>
        </w:tc>
        <w:tc>
          <w:tcPr>
            <w:tcW w:w="0" w:type="auto"/>
            <w:shd w:val="clear" w:color="auto" w:fill="D0D0D0"/>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r w:rsidRPr="005E7016">
              <w:rPr>
                <w:rFonts w:ascii="Verdana" w:eastAsia="Times New Roman" w:hAnsi="Verdana" w:cs="Times New Roman"/>
                <w:color w:val="000066"/>
                <w:sz w:val="17"/>
                <w:szCs w:val="17"/>
                <w:lang w:eastAsia="nl-NL"/>
              </w:rPr>
              <w:t> </w:t>
            </w:r>
            <w:r w:rsidRPr="005E7016">
              <w:rPr>
                <w:rFonts w:ascii="Verdana" w:eastAsia="Times New Roman" w:hAnsi="Verdana" w:cs="Times New Roman"/>
                <w:b/>
                <w:bCs/>
                <w:color w:val="000066"/>
                <w:sz w:val="17"/>
                <w:szCs w:val="17"/>
                <w:lang w:eastAsia="nl-NL"/>
              </w:rPr>
              <w:t>+ zaden</w:t>
            </w:r>
          </w:p>
        </w:tc>
        <w:tc>
          <w:tcPr>
            <w:tcW w:w="0" w:type="auto"/>
            <w:shd w:val="clear" w:color="auto" w:fill="D0D0D0"/>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28</w:t>
            </w:r>
          </w:p>
        </w:tc>
        <w:tc>
          <w:tcPr>
            <w:tcW w:w="0" w:type="auto"/>
            <w:shd w:val="clear" w:color="auto" w:fill="D0D0D0"/>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r w:rsidRPr="005E7016">
              <w:rPr>
                <w:rFonts w:ascii="Verdana" w:eastAsia="Times New Roman" w:hAnsi="Verdana" w:cs="Times New Roman"/>
                <w:color w:val="000066"/>
                <w:sz w:val="17"/>
                <w:szCs w:val="17"/>
                <w:lang w:eastAsia="nl-NL"/>
              </w:rPr>
              <w:t> </w:t>
            </w:r>
            <w:r w:rsidRPr="005E7016">
              <w:rPr>
                <w:rFonts w:ascii="Verdana" w:eastAsia="Times New Roman" w:hAnsi="Verdana" w:cs="Times New Roman"/>
                <w:b/>
                <w:bCs/>
                <w:color w:val="000066"/>
                <w:sz w:val="17"/>
                <w:szCs w:val="17"/>
                <w:lang w:eastAsia="nl-NL"/>
              </w:rPr>
              <w:t>+ zaden</w:t>
            </w:r>
          </w:p>
        </w:tc>
      </w:tr>
      <w:tr w:rsidR="005E7016" w:rsidRPr="005E7016" w:rsidTr="005E7016">
        <w:trPr>
          <w:tblCellSpacing w:w="7" w:type="dxa"/>
        </w:trPr>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8</w:t>
            </w:r>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29</w:t>
            </w:r>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p>
        </w:tc>
      </w:tr>
      <w:tr w:rsidR="005E7016" w:rsidRPr="005E7016" w:rsidTr="005E7016">
        <w:trPr>
          <w:tblCellSpacing w:w="7" w:type="dxa"/>
        </w:trPr>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9</w:t>
            </w:r>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30</w:t>
            </w:r>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p>
        </w:tc>
      </w:tr>
      <w:tr w:rsidR="005E7016" w:rsidRPr="005E7016" w:rsidTr="005E7016">
        <w:trPr>
          <w:tblCellSpacing w:w="7" w:type="dxa"/>
        </w:trPr>
        <w:tc>
          <w:tcPr>
            <w:tcW w:w="0" w:type="auto"/>
            <w:shd w:val="clear" w:color="auto" w:fill="D0D0D0"/>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10</w:t>
            </w:r>
          </w:p>
        </w:tc>
        <w:tc>
          <w:tcPr>
            <w:tcW w:w="0" w:type="auto"/>
            <w:shd w:val="clear" w:color="auto" w:fill="D0D0D0"/>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r w:rsidRPr="005E7016">
              <w:rPr>
                <w:rFonts w:ascii="Verdana" w:eastAsia="Times New Roman" w:hAnsi="Verdana" w:cs="Times New Roman"/>
                <w:color w:val="000066"/>
                <w:sz w:val="17"/>
                <w:szCs w:val="17"/>
                <w:lang w:eastAsia="nl-NL"/>
              </w:rPr>
              <w:t> </w:t>
            </w:r>
            <w:r w:rsidRPr="005E7016">
              <w:rPr>
                <w:rFonts w:ascii="Verdana" w:eastAsia="Times New Roman" w:hAnsi="Verdana" w:cs="Times New Roman"/>
                <w:b/>
                <w:bCs/>
                <w:color w:val="000066"/>
                <w:sz w:val="17"/>
                <w:szCs w:val="17"/>
                <w:lang w:eastAsia="nl-NL"/>
              </w:rPr>
              <w:t>+ zaden</w:t>
            </w:r>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31</w:t>
            </w:r>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p>
        </w:tc>
      </w:tr>
      <w:tr w:rsidR="005E7016" w:rsidRPr="005E7016" w:rsidTr="005E7016">
        <w:trPr>
          <w:tblCellSpacing w:w="7" w:type="dxa"/>
        </w:trPr>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11</w:t>
            </w:r>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32</w:t>
            </w:r>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p>
        </w:tc>
        <w:bookmarkStart w:id="0" w:name="_GoBack"/>
        <w:bookmarkEnd w:id="0"/>
      </w:tr>
      <w:tr w:rsidR="005E7016" w:rsidRPr="005E7016" w:rsidTr="005E7016">
        <w:trPr>
          <w:tblCellSpacing w:w="7" w:type="dxa"/>
        </w:trPr>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12</w:t>
            </w:r>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33</w:t>
            </w:r>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p>
        </w:tc>
      </w:tr>
      <w:tr w:rsidR="005E7016" w:rsidRPr="005E7016" w:rsidTr="005E7016">
        <w:trPr>
          <w:tblCellSpacing w:w="7" w:type="dxa"/>
        </w:trPr>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13</w:t>
            </w:r>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p>
        </w:tc>
        <w:tc>
          <w:tcPr>
            <w:tcW w:w="0" w:type="auto"/>
            <w:shd w:val="clear" w:color="auto" w:fill="D0D0D0"/>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34</w:t>
            </w:r>
          </w:p>
        </w:tc>
        <w:tc>
          <w:tcPr>
            <w:tcW w:w="0" w:type="auto"/>
            <w:shd w:val="clear" w:color="auto" w:fill="D0D0D0"/>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r w:rsidRPr="005E7016">
              <w:rPr>
                <w:rFonts w:ascii="Verdana" w:eastAsia="Times New Roman" w:hAnsi="Verdana" w:cs="Times New Roman"/>
                <w:color w:val="000066"/>
                <w:sz w:val="17"/>
                <w:szCs w:val="17"/>
                <w:lang w:eastAsia="nl-NL"/>
              </w:rPr>
              <w:t> </w:t>
            </w:r>
            <w:r w:rsidRPr="005E7016">
              <w:rPr>
                <w:rFonts w:ascii="Verdana" w:eastAsia="Times New Roman" w:hAnsi="Verdana" w:cs="Times New Roman"/>
                <w:b/>
                <w:bCs/>
                <w:color w:val="000066"/>
                <w:sz w:val="17"/>
                <w:szCs w:val="17"/>
                <w:lang w:eastAsia="nl-NL"/>
              </w:rPr>
              <w:t>+ zaden</w:t>
            </w:r>
          </w:p>
        </w:tc>
      </w:tr>
      <w:tr w:rsidR="005E7016" w:rsidRPr="005E7016" w:rsidTr="005E7016">
        <w:trPr>
          <w:tblCellSpacing w:w="7" w:type="dxa"/>
        </w:trPr>
        <w:tc>
          <w:tcPr>
            <w:tcW w:w="0" w:type="auto"/>
            <w:shd w:val="clear" w:color="auto" w:fill="D0D0D0"/>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14</w:t>
            </w:r>
          </w:p>
        </w:tc>
        <w:tc>
          <w:tcPr>
            <w:tcW w:w="0" w:type="auto"/>
            <w:shd w:val="clear" w:color="auto" w:fill="D0D0D0"/>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r w:rsidRPr="005E7016">
              <w:rPr>
                <w:rFonts w:ascii="Verdana" w:eastAsia="Times New Roman" w:hAnsi="Verdana" w:cs="Times New Roman"/>
                <w:color w:val="000066"/>
                <w:sz w:val="17"/>
                <w:szCs w:val="17"/>
                <w:lang w:eastAsia="nl-NL"/>
              </w:rPr>
              <w:t> </w:t>
            </w:r>
            <w:r w:rsidRPr="005E7016">
              <w:rPr>
                <w:rFonts w:ascii="Verdana" w:eastAsia="Times New Roman" w:hAnsi="Verdana" w:cs="Times New Roman"/>
                <w:b/>
                <w:bCs/>
                <w:color w:val="000066"/>
                <w:sz w:val="17"/>
                <w:szCs w:val="17"/>
                <w:lang w:eastAsia="nl-NL"/>
              </w:rPr>
              <w:t>+ zaden</w:t>
            </w:r>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35</w:t>
            </w:r>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p>
        </w:tc>
      </w:tr>
      <w:tr w:rsidR="005E7016" w:rsidRPr="005E7016" w:rsidTr="005E7016">
        <w:trPr>
          <w:tblCellSpacing w:w="7" w:type="dxa"/>
        </w:trPr>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15</w:t>
            </w:r>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36</w:t>
            </w:r>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p>
        </w:tc>
      </w:tr>
      <w:tr w:rsidR="005E7016" w:rsidRPr="005E7016" w:rsidTr="005E7016">
        <w:trPr>
          <w:tblCellSpacing w:w="7" w:type="dxa"/>
        </w:trPr>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16</w:t>
            </w:r>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37</w:t>
            </w:r>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p>
        </w:tc>
      </w:tr>
      <w:tr w:rsidR="005E7016" w:rsidRPr="005E7016" w:rsidTr="005E7016">
        <w:trPr>
          <w:tblCellSpacing w:w="7" w:type="dxa"/>
        </w:trPr>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17</w:t>
            </w:r>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38</w:t>
            </w:r>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p>
        </w:tc>
      </w:tr>
      <w:tr w:rsidR="005E7016" w:rsidRPr="005E7016" w:rsidTr="005E7016">
        <w:trPr>
          <w:tblCellSpacing w:w="7" w:type="dxa"/>
        </w:trPr>
        <w:tc>
          <w:tcPr>
            <w:tcW w:w="0" w:type="auto"/>
            <w:shd w:val="clear" w:color="auto" w:fill="D0D0D0"/>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18</w:t>
            </w:r>
          </w:p>
        </w:tc>
        <w:tc>
          <w:tcPr>
            <w:tcW w:w="0" w:type="auto"/>
            <w:shd w:val="clear" w:color="auto" w:fill="D0D0D0"/>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r w:rsidRPr="005E7016">
              <w:rPr>
                <w:rFonts w:ascii="Verdana" w:eastAsia="Times New Roman" w:hAnsi="Verdana" w:cs="Times New Roman"/>
                <w:color w:val="000066"/>
                <w:sz w:val="17"/>
                <w:szCs w:val="17"/>
                <w:lang w:eastAsia="nl-NL"/>
              </w:rPr>
              <w:t> </w:t>
            </w:r>
            <w:r w:rsidRPr="005E7016">
              <w:rPr>
                <w:rFonts w:ascii="Verdana" w:eastAsia="Times New Roman" w:hAnsi="Verdana" w:cs="Times New Roman"/>
                <w:b/>
                <w:bCs/>
                <w:color w:val="000066"/>
                <w:sz w:val="17"/>
                <w:szCs w:val="17"/>
                <w:lang w:eastAsia="nl-NL"/>
              </w:rPr>
              <w:t>+ zaden</w:t>
            </w:r>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39</w:t>
            </w:r>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p>
        </w:tc>
      </w:tr>
      <w:tr w:rsidR="005E7016" w:rsidRPr="005E7016" w:rsidTr="005E7016">
        <w:trPr>
          <w:tblCellSpacing w:w="7" w:type="dxa"/>
        </w:trPr>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19</w:t>
            </w:r>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p>
        </w:tc>
        <w:tc>
          <w:tcPr>
            <w:tcW w:w="0" w:type="auto"/>
            <w:shd w:val="clear" w:color="auto" w:fill="D0D0D0"/>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40</w:t>
            </w:r>
          </w:p>
        </w:tc>
        <w:tc>
          <w:tcPr>
            <w:tcW w:w="0" w:type="auto"/>
            <w:shd w:val="clear" w:color="auto" w:fill="D0D0D0"/>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r w:rsidRPr="005E7016">
              <w:rPr>
                <w:rFonts w:ascii="Verdana" w:eastAsia="Times New Roman" w:hAnsi="Verdana" w:cs="Times New Roman"/>
                <w:color w:val="000066"/>
                <w:sz w:val="17"/>
                <w:szCs w:val="17"/>
                <w:lang w:eastAsia="nl-NL"/>
              </w:rPr>
              <w:t> </w:t>
            </w:r>
            <w:r w:rsidRPr="005E7016">
              <w:rPr>
                <w:rFonts w:ascii="Verdana" w:eastAsia="Times New Roman" w:hAnsi="Verdana" w:cs="Times New Roman"/>
                <w:b/>
                <w:bCs/>
                <w:color w:val="000066"/>
                <w:sz w:val="17"/>
                <w:szCs w:val="17"/>
                <w:lang w:eastAsia="nl-NL"/>
              </w:rPr>
              <w:t>+ zaden</w:t>
            </w:r>
          </w:p>
        </w:tc>
      </w:tr>
      <w:tr w:rsidR="005E7016" w:rsidRPr="005E7016" w:rsidTr="005E7016">
        <w:trPr>
          <w:tblCellSpacing w:w="7" w:type="dxa"/>
        </w:trPr>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20</w:t>
            </w:r>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41</w:t>
            </w:r>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p>
        </w:tc>
      </w:tr>
      <w:tr w:rsidR="005E7016" w:rsidRPr="005E7016" w:rsidTr="005E7016">
        <w:trPr>
          <w:tblCellSpacing w:w="7" w:type="dxa"/>
        </w:trPr>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21</w:t>
            </w:r>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r w:rsidRPr="005E7016">
              <w:rPr>
                <w:rFonts w:ascii="Verdana" w:eastAsia="Times New Roman" w:hAnsi="Verdana" w:cs="Times New Roman"/>
                <w:color w:val="000066"/>
                <w:sz w:val="17"/>
                <w:szCs w:val="17"/>
                <w:lang w:eastAsia="nl-NL"/>
              </w:rPr>
              <w:t>dag ...</w:t>
            </w:r>
          </w:p>
        </w:tc>
        <w:tc>
          <w:tcPr>
            <w:tcW w:w="0" w:type="auto"/>
            <w:shd w:val="clear" w:color="auto" w:fill="EEEEEE"/>
            <w:vAlign w:val="center"/>
            <w:hideMark/>
          </w:tcPr>
          <w:p w:rsidR="005E7016" w:rsidRPr="005E7016" w:rsidRDefault="005E7016" w:rsidP="005E7016">
            <w:pPr>
              <w:spacing w:after="0" w:line="240" w:lineRule="auto"/>
              <w:jc w:val="both"/>
              <w:rPr>
                <w:rFonts w:ascii="Verdana" w:eastAsia="Times New Roman" w:hAnsi="Verdana" w:cs="Times New Roman"/>
                <w:color w:val="000066"/>
                <w:sz w:val="17"/>
                <w:szCs w:val="17"/>
                <w:lang w:eastAsia="nl-NL"/>
              </w:rPr>
            </w:pPr>
            <w:proofErr w:type="spellStart"/>
            <w:r w:rsidRPr="005E7016">
              <w:rPr>
                <w:rFonts w:ascii="Verdana" w:eastAsia="Times New Roman" w:hAnsi="Verdana" w:cs="Times New Roman"/>
                <w:color w:val="000066"/>
                <w:sz w:val="17"/>
                <w:szCs w:val="17"/>
                <w:lang w:eastAsia="nl-NL"/>
              </w:rPr>
              <w:t>NutriBird</w:t>
            </w:r>
            <w:proofErr w:type="spellEnd"/>
          </w:p>
        </w:tc>
      </w:tr>
    </w:tbl>
    <w:p w:rsidR="005E7016" w:rsidRDefault="005E7016">
      <w:pPr>
        <w:rPr>
          <w:rFonts w:ascii="Verdana" w:hAnsi="Verdana"/>
          <w:color w:val="000066"/>
          <w:sz w:val="17"/>
          <w:szCs w:val="17"/>
          <w:shd w:val="clear" w:color="auto" w:fill="FFFFFF"/>
        </w:rPr>
      </w:pPr>
      <w:r w:rsidRPr="005E7016">
        <w:rPr>
          <w:rFonts w:ascii="Verdana" w:eastAsia="Times New Roman" w:hAnsi="Verdana" w:cs="Times New Roman"/>
          <w:color w:val="000066"/>
          <w:sz w:val="17"/>
          <w:szCs w:val="17"/>
          <w:shd w:val="clear" w:color="auto" w:fill="FFFFFF"/>
          <w:lang w:eastAsia="nl-NL"/>
        </w:rPr>
        <w:t> </w:t>
      </w:r>
      <w:r w:rsidRPr="005E7016">
        <w:rPr>
          <w:rFonts w:ascii="Verdana" w:eastAsia="Times New Roman" w:hAnsi="Verdana" w:cs="Times New Roman"/>
          <w:color w:val="000066"/>
          <w:sz w:val="17"/>
          <w:szCs w:val="17"/>
          <w:lang w:eastAsia="nl-NL"/>
        </w:rPr>
        <w:br/>
      </w:r>
      <w:r w:rsidRPr="005E7016">
        <w:rPr>
          <w:rFonts w:ascii="Verdana" w:eastAsia="Times New Roman" w:hAnsi="Verdana" w:cs="Times New Roman"/>
          <w:color w:val="000066"/>
          <w:sz w:val="17"/>
          <w:szCs w:val="17"/>
          <w:shd w:val="clear" w:color="auto" w:fill="FFFFFF"/>
          <w:lang w:eastAsia="nl-NL"/>
        </w:rPr>
        <w:t>Vanaf de 42ste dag zijn de vogels volledig omgeschakeld.</w:t>
      </w:r>
    </w:p>
    <w:sectPr w:rsidR="005E7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AE"/>
    <w:rsid w:val="0029547B"/>
    <w:rsid w:val="005E7016"/>
    <w:rsid w:val="00D13A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E7B5D-CFB9-4A17-93C6-60F413D1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13AAE"/>
    <w:rPr>
      <w:b/>
      <w:bCs/>
    </w:rPr>
  </w:style>
  <w:style w:type="character" w:customStyle="1" w:styleId="apple-converted-space">
    <w:name w:val="apple-converted-space"/>
    <w:basedOn w:val="Standaardalinea-lettertype"/>
    <w:rsid w:val="00D13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44234">
      <w:bodyDiv w:val="1"/>
      <w:marLeft w:val="0"/>
      <w:marRight w:val="0"/>
      <w:marTop w:val="0"/>
      <w:marBottom w:val="0"/>
      <w:divBdr>
        <w:top w:val="none" w:sz="0" w:space="0" w:color="auto"/>
        <w:left w:val="none" w:sz="0" w:space="0" w:color="auto"/>
        <w:bottom w:val="none" w:sz="0" w:space="0" w:color="auto"/>
        <w:right w:val="none" w:sz="0" w:space="0" w:color="auto"/>
      </w:divBdr>
    </w:div>
    <w:div w:id="214148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1828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van der Wal</dc:creator>
  <cp:keywords/>
  <dc:description/>
  <cp:lastModifiedBy>Cor van der Wal</cp:lastModifiedBy>
  <cp:revision>2</cp:revision>
  <dcterms:created xsi:type="dcterms:W3CDTF">2013-09-22T10:29:00Z</dcterms:created>
  <dcterms:modified xsi:type="dcterms:W3CDTF">2013-09-22T10:29:00Z</dcterms:modified>
</cp:coreProperties>
</file>