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24A88239" w:rsidR="00041F91" w:rsidRDefault="00977D32" w:rsidP="00784943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2576" behindDoc="1" locked="0" layoutInCell="1" allowOverlap="1" wp14:anchorId="3884376B" wp14:editId="349BAD18">
            <wp:simplePos x="0" y="0"/>
            <wp:positionH relativeFrom="column">
              <wp:posOffset>209550</wp:posOffset>
            </wp:positionH>
            <wp:positionV relativeFrom="paragraph">
              <wp:posOffset>6350</wp:posOffset>
            </wp:positionV>
            <wp:extent cx="3886200" cy="3886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18D">
        <w:t>BALLE</w:t>
      </w:r>
      <w:r w:rsidR="0075452D">
        <w:t xml:space="preserve"> BASEBALL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0C11CD04" w:rsidR="00041F91" w:rsidRPr="0075452D" w:rsidRDefault="0075452D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977D32">
        <w:rPr>
          <w:rFonts w:ascii="Arial Black"/>
          <w:b/>
          <w:sz w:val="20"/>
        </w:rPr>
        <w:tab/>
      </w:r>
      <w:r w:rsidR="00CF5A30">
        <w:rPr>
          <w:b/>
          <w:sz w:val="36"/>
          <w:szCs w:val="36"/>
        </w:rPr>
        <w:t xml:space="preserve">OL-1 </w:t>
      </w:r>
      <w:r w:rsidR="00A9594A">
        <w:rPr>
          <w:b/>
          <w:sz w:val="36"/>
          <w:szCs w:val="36"/>
        </w:rPr>
        <w:t>Competition</w:t>
      </w:r>
      <w:r w:rsidR="00977D32">
        <w:rPr>
          <w:b/>
          <w:sz w:val="36"/>
          <w:szCs w:val="36"/>
        </w:rPr>
        <w:t xml:space="preserve"> Elite</w:t>
      </w:r>
    </w:p>
    <w:p w14:paraId="1E4117A6" w14:textId="7613A175" w:rsidR="00041F91" w:rsidRDefault="00041F91">
      <w:pPr>
        <w:pStyle w:val="Corpsdetexte"/>
        <w:rPr>
          <w:b/>
          <w:sz w:val="32"/>
        </w:rPr>
      </w:pPr>
    </w:p>
    <w:p w14:paraId="423505EF" w14:textId="05966957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336EF6DC" w:rsidR="00041F91" w:rsidRDefault="001E5499">
      <w:pPr>
        <w:pStyle w:val="Corpsdetexte"/>
        <w:rPr>
          <w:sz w:val="20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3C12C922">
                <wp:simplePos x="0" y="0"/>
                <wp:positionH relativeFrom="column">
                  <wp:posOffset>4260850</wp:posOffset>
                </wp:positionH>
                <wp:positionV relativeFrom="paragraph">
                  <wp:posOffset>87630</wp:posOffset>
                </wp:positionV>
                <wp:extent cx="3213100" cy="13716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2CA79" w14:textId="77777777" w:rsidR="00977D32" w:rsidRDefault="00977D32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Conçue pour l'élite - cuir pleine fleur - Excellente stabilité de vol pour des lancers précis et puissants. Cuir naturel "premium" de première qualité, double couture semi relevée, 100% pure laine vierge.</w:t>
                            </w:r>
                          </w:p>
                          <w:p w14:paraId="7942F461" w14:textId="534C3CF2" w:rsidR="003501B3" w:rsidRPr="00A9594A" w:rsidRDefault="003501B3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335.5pt;margin-top:6.9pt;width:253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" filled="f" stroked="f">
                <v:textbox>
                  <w:txbxContent>
                    <w:p w14:paraId="3B92CA79" w14:textId="77777777" w:rsidR="00977D32" w:rsidRDefault="00977D32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Conçue pour l'élite - cuir pleine fleur - Excellente stabilité de vol pour des lancers précis et puissants. Cuir naturel "premium" de première qualité, double couture semi relevée, 100% pure laine vierge.</w:t>
                      </w:r>
                    </w:p>
                    <w:p w14:paraId="7942F461" w14:textId="534C3CF2" w:rsidR="003501B3" w:rsidRPr="00A9594A" w:rsidRDefault="003501B3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38020" w14:textId="7B41C17B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02A27C52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2EA1D23F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0247066C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425DAFD9" w:rsidR="00041F91" w:rsidRDefault="00041F91">
      <w:pPr>
        <w:pStyle w:val="Corpsdetexte"/>
        <w:rPr>
          <w:sz w:val="20"/>
        </w:rPr>
      </w:pPr>
    </w:p>
    <w:p w14:paraId="0A363555" w14:textId="474A8946" w:rsidR="00041F91" w:rsidRDefault="00041F91">
      <w:pPr>
        <w:pStyle w:val="Corpsdetexte"/>
        <w:rPr>
          <w:sz w:val="20"/>
        </w:rPr>
      </w:pPr>
    </w:p>
    <w:p w14:paraId="5CA8A956" w14:textId="7586862C" w:rsidR="00041F91" w:rsidRDefault="00E72CC7">
      <w:pPr>
        <w:pStyle w:val="Corpsdetexte"/>
        <w:rPr>
          <w:sz w:val="20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24F64AD4">
                <wp:simplePos x="0" y="0"/>
                <wp:positionH relativeFrom="column">
                  <wp:posOffset>69850</wp:posOffset>
                </wp:positionH>
                <wp:positionV relativeFrom="paragraph">
                  <wp:posOffset>132080</wp:posOffset>
                </wp:positionV>
                <wp:extent cx="7334250" cy="5943600"/>
                <wp:effectExtent l="0" t="0" r="0" b="0"/>
                <wp:wrapTight wrapText="bothSides">
                  <wp:wrapPolygon edited="0">
                    <wp:start x="75" y="92"/>
                    <wp:lineTo x="75" y="21415"/>
                    <wp:lineTo x="21469" y="21415"/>
                    <wp:lineTo x="21469" y="92"/>
                    <wp:lineTo x="75" y="92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8DDDD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62943489" w14:textId="77777777" w:rsidR="003501B3" w:rsidRPr="001A4484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B1CF4F9" w14:textId="34E4B212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Poids d’une balle </w:t>
                            </w:r>
                            <w:r w:rsidR="00EB2C7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: 139,5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</w:p>
                          <w:p w14:paraId="7E718785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AB05005" w14:textId="3933A23B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Circonférence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9 pouces (23cm) </w:t>
                            </w:r>
                          </w:p>
                          <w:p w14:paraId="512B1FD8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0EEF317" w14:textId="23D8D9E0" w:rsidR="003501B3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Composition de la balle :</w:t>
                            </w:r>
                          </w:p>
                          <w:p w14:paraId="3C894CAD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4E7BC5DE" w14:textId="6CBD80DD" w:rsidR="001E5499" w:rsidRPr="001E5499" w:rsidRDefault="003501B3" w:rsidP="001E549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Enveloppe de la balle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E5499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Cuir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77D32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prenium</w:t>
                            </w:r>
                          </w:p>
                          <w:p w14:paraId="48C658FF" w14:textId="77777777" w:rsidR="00A9594A" w:rsidRDefault="001E5499" w:rsidP="001E5499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E5499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enveloppes ayant une longue durée de vie en cuir, correspondent </w:t>
                            </w:r>
                          </w:p>
                          <w:p w14:paraId="4E9C0103" w14:textId="77777777" w:rsidR="00A9594A" w:rsidRDefault="001E5499" w:rsidP="001E5499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5499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 w:rsidRPr="001E5499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choix traditionnel parce qu’elles offrent des bonnes performances, </w:t>
                            </w:r>
                          </w:p>
                          <w:p w14:paraId="404029D7" w14:textId="51DFC0DB" w:rsidR="001E5499" w:rsidRPr="001E5499" w:rsidRDefault="001E5499" w:rsidP="001E5499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1E5499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1E5499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certaine durabilité et une forme se maintenant.</w:t>
                            </w:r>
                          </w:p>
                          <w:p w14:paraId="26BE1D28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F6C2D4" w14:textId="16BE6B4A" w:rsidR="003501B3" w:rsidRPr="00C53510" w:rsidRDefault="003501B3" w:rsidP="008D043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Couture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77D32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Semi r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elevées</w:t>
                            </w:r>
                          </w:p>
                          <w:p w14:paraId="732B70FF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Captent les courants d’air et permettent ainsi un </w:t>
                            </w:r>
                          </w:p>
                          <w:p w14:paraId="37D2B586" w14:textId="649AE45D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meilleur</w:t>
                            </w:r>
                            <w:proofErr w:type="gramEnd"/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contrôle de la balle. Ce type de couture est idéale pour l’enseignement, le jeu occasionnel et les lancers précis.</w:t>
                            </w:r>
                          </w:p>
                          <w:p w14:paraId="5F02BACD" w14:textId="77777777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0176670" w14:textId="66FFC1B9" w:rsidR="00977D32" w:rsidRPr="00977D32" w:rsidRDefault="003501B3" w:rsidP="00977D32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Cœur 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77D32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Combinaison liège et caoutchouc et enveloppement triple couche 10</w:t>
                            </w:r>
                            <w:r w:rsidR="001E5499"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0% pure laine vierge</w:t>
                            </w:r>
                          </w:p>
                          <w:p w14:paraId="5E3754CF" w14:textId="77777777" w:rsidR="00E72CC7" w:rsidRDefault="00977D32" w:rsidP="00E72CC7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77D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Les enveloppements de laine sont essentiels pour la longévité d’une balle, car la </w:t>
                            </w:r>
                            <w:proofErr w:type="gramStart"/>
                            <w:r w:rsidRPr="00977D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laine  a</w:t>
                            </w:r>
                            <w:proofErr w:type="gramEnd"/>
                            <w:r w:rsidRPr="00977D32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une mémoire et reprend sa forme après l’impact.</w:t>
                            </w:r>
                          </w:p>
                          <w:p w14:paraId="6C70DDA3" w14:textId="0BBD7998" w:rsidR="00E72CC7" w:rsidRPr="00E72CC7" w:rsidRDefault="00E72CC7" w:rsidP="00E72CC7">
                            <w:pPr>
                              <w:adjustRightInd w:val="0"/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2CC7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 cœur en liège amorti consiste en une balle en liège enveloppée d’une fine couche de caoutchouc, enveloppé dans de la laine </w:t>
                            </w:r>
                            <w:proofErr w:type="gramStart"/>
                            <w:r w:rsidRPr="00E72CC7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E72CC7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du fil de coton. La league dominante de baseball exige que </w:t>
                            </w:r>
                            <w:proofErr w:type="gramStart"/>
                            <w:r w:rsidRPr="00E72CC7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>cet</w:t>
                            </w:r>
                            <w:proofErr w:type="gramEnd"/>
                            <w:r w:rsidRPr="00E72CC7">
                              <w:rPr>
                                <w:rFonts w:ascii="OpenSans" w:eastAsia="Times New Roman" w:hAnsi="OpenSans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enveloppement consiste en au moins 85% de laine. </w:t>
                            </w:r>
                          </w:p>
                          <w:p w14:paraId="11510671" w14:textId="77777777" w:rsidR="00E72CC7" w:rsidRDefault="00E72CC7" w:rsidP="00977D32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575588B" w14:textId="77777777" w:rsidR="003501B3" w:rsidRPr="00C53510" w:rsidRDefault="003501B3" w:rsidP="0075452D">
                            <w:pPr>
                              <w:adjustRightInd w:val="0"/>
                              <w:rPr>
                                <w:rFonts w:ascii="Verdana" w:eastAsia="Times New Roman" w:hAnsi="Verdana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55E7C3B" w14:textId="7D83DF22" w:rsidR="003501B3" w:rsidRPr="00C53510" w:rsidRDefault="003501B3" w:rsidP="008D043E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Disponible :</w:t>
                            </w:r>
                          </w:p>
                          <w:p w14:paraId="6FC2B17C" w14:textId="68FB0053" w:rsidR="003501B3" w:rsidRPr="00C53510" w:rsidRDefault="003501B3" w:rsidP="00934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Une pièce : 2 balles</w:t>
                            </w:r>
                          </w:p>
                          <w:p w14:paraId="13BE3D76" w14:textId="734A066F" w:rsidR="003501B3" w:rsidRPr="00C53510" w:rsidRDefault="003501B3" w:rsidP="00934F2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1 douzaine : 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1 boîte de 12 balles</w:t>
                            </w:r>
                          </w:p>
                          <w:p w14:paraId="12AF2109" w14:textId="77777777" w:rsidR="003501B3" w:rsidRPr="00C53510" w:rsidRDefault="003501B3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147B2EB6" w:rsidR="003501B3" w:rsidRPr="00C53510" w:rsidRDefault="003501B3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97DF6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Couleur :</w:t>
                            </w:r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bookmarkEnd w:id="0"/>
                            <w:r w:rsidRPr="00C53510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Blanche et couture rouge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5.5pt;margin-top:10.4pt;width:577.5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" filled="f" stroked="f">
                <v:textbox inset=",7.2pt,,7.2pt">
                  <w:txbxContent>
                    <w:p w14:paraId="4AE8DDDD" w14:textId="77777777" w:rsidR="003501B3" w:rsidRPr="00C53510" w:rsidRDefault="003501B3" w:rsidP="008D043E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C53510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62943489" w14:textId="77777777" w:rsidR="003501B3" w:rsidRPr="001A4484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B1CF4F9" w14:textId="34E4B212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Poids d’une balle </w:t>
                      </w:r>
                      <w:r w:rsidR="00EB2C7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: 139,5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</w:p>
                    <w:p w14:paraId="7E718785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AB05005" w14:textId="3933A23B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Circonférence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9 pouces (23cm) </w:t>
                      </w:r>
                    </w:p>
                    <w:p w14:paraId="512B1FD8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0EEF317" w14:textId="23D8D9E0" w:rsidR="003501B3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Composition de la balle :</w:t>
                      </w:r>
                    </w:p>
                    <w:p w14:paraId="3C894CAD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4E7BC5DE" w14:textId="6CBD80DD" w:rsidR="001E5499" w:rsidRPr="001E5499" w:rsidRDefault="003501B3" w:rsidP="001E549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Enveloppe de la balle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E5499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Cuir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77D32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prenium</w:t>
                      </w:r>
                    </w:p>
                    <w:p w14:paraId="48C658FF" w14:textId="77777777" w:rsidR="00A9594A" w:rsidRDefault="001E5499" w:rsidP="001E5499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r w:rsidRPr="001E5499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Les enveloppes ayant une longue durée de vie en cuir, correspondent </w:t>
                      </w:r>
                    </w:p>
                    <w:p w14:paraId="4E9C0103" w14:textId="77777777" w:rsidR="00A9594A" w:rsidRDefault="001E5499" w:rsidP="001E5499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1E5499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au</w:t>
                      </w:r>
                      <w:proofErr w:type="gramEnd"/>
                      <w:r w:rsidRPr="001E5499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choix traditionnel parce qu’elles offrent des bonnes performances, </w:t>
                      </w:r>
                    </w:p>
                    <w:p w14:paraId="404029D7" w14:textId="51DFC0DB" w:rsidR="001E5499" w:rsidRPr="001E5499" w:rsidRDefault="001E5499" w:rsidP="001E5499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1E5499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1E5499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certaine durabilité et une forme se maintenant.</w:t>
                      </w:r>
                    </w:p>
                    <w:p w14:paraId="26BE1D28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2BF6C2D4" w14:textId="16BE6B4A" w:rsidR="003501B3" w:rsidRPr="00C53510" w:rsidRDefault="003501B3" w:rsidP="008D043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Couture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77D32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Semi r</w:t>
                      </w:r>
                      <w:r w:rsidRPr="00C53510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elevées</w:t>
                      </w:r>
                    </w:p>
                    <w:p w14:paraId="732B70FF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Captent les courants d’air et permettent ainsi un </w:t>
                      </w:r>
                    </w:p>
                    <w:p w14:paraId="37D2B586" w14:textId="649AE45D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meilleur</w:t>
                      </w:r>
                      <w:proofErr w:type="gramEnd"/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contrôle de la balle. Ce type de couture est idéale pour l’enseignement, le jeu occasionnel et les lancers précis.</w:t>
                      </w:r>
                    </w:p>
                    <w:p w14:paraId="5F02BACD" w14:textId="77777777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0176670" w14:textId="66FFC1B9" w:rsidR="00977D32" w:rsidRPr="00977D32" w:rsidRDefault="003501B3" w:rsidP="00977D32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Cœur :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77D32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Combinaison liège et caoutchouc et enveloppement triple couche 10</w:t>
                      </w:r>
                      <w:r w:rsidR="001E5499">
                        <w:rPr>
                          <w:rFonts w:ascii="OpenSans" w:eastAsiaTheme="minorHAnsi" w:hAnsi="OpenSans" w:cs="OpenSans"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0% pure laine vierge</w:t>
                      </w:r>
                    </w:p>
                    <w:p w14:paraId="5E3754CF" w14:textId="77777777" w:rsidR="00E72CC7" w:rsidRDefault="00977D32" w:rsidP="00E72CC7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r w:rsidRPr="00977D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Les enveloppements de laine sont essentiels pour la longévité d’une balle, car la </w:t>
                      </w:r>
                      <w:proofErr w:type="gramStart"/>
                      <w:r w:rsidRPr="00977D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laine  a</w:t>
                      </w:r>
                      <w:proofErr w:type="gramEnd"/>
                      <w:r w:rsidRPr="00977D32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une mémoire et reprend sa forme après l’impact.</w:t>
                      </w:r>
                    </w:p>
                    <w:p w14:paraId="6C70DDA3" w14:textId="0BBD7998" w:rsidR="00E72CC7" w:rsidRPr="00E72CC7" w:rsidRDefault="00E72CC7" w:rsidP="00E72CC7">
                      <w:pPr>
                        <w:adjustRightInd w:val="0"/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</w:pPr>
                      <w:r w:rsidRPr="00E72CC7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Un cœur en liège amorti consiste en une balle en liège enveloppée d’une fine couche de caoutchouc, enveloppé dans de la laine </w:t>
                      </w:r>
                      <w:proofErr w:type="gramStart"/>
                      <w:r w:rsidRPr="00E72CC7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E72CC7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du fil de coton. La league dominante de baseball exige que </w:t>
                      </w:r>
                      <w:proofErr w:type="gramStart"/>
                      <w:r w:rsidRPr="00E72CC7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>cet</w:t>
                      </w:r>
                      <w:proofErr w:type="gramEnd"/>
                      <w:r w:rsidRPr="00E72CC7">
                        <w:rPr>
                          <w:rFonts w:ascii="OpenSans" w:eastAsia="Times New Roman" w:hAnsi="OpenSans" w:cs="Times New Roman"/>
                          <w:color w:val="000000"/>
                          <w:sz w:val="24"/>
                          <w:szCs w:val="24"/>
                        </w:rPr>
                        <w:t xml:space="preserve"> enveloppement consiste en au moins 85% de laine. </w:t>
                      </w:r>
                    </w:p>
                    <w:p w14:paraId="11510671" w14:textId="77777777" w:rsidR="00E72CC7" w:rsidRDefault="00E72CC7" w:rsidP="00977D32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575588B" w14:textId="77777777" w:rsidR="003501B3" w:rsidRPr="00C53510" w:rsidRDefault="003501B3" w:rsidP="0075452D">
                      <w:pPr>
                        <w:adjustRightInd w:val="0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55E7C3B" w14:textId="7D83DF22" w:rsidR="003501B3" w:rsidRPr="00C53510" w:rsidRDefault="003501B3" w:rsidP="008D043E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Disponible :</w:t>
                      </w:r>
                    </w:p>
                    <w:p w14:paraId="6FC2B17C" w14:textId="68FB0053" w:rsidR="003501B3" w:rsidRPr="00C53510" w:rsidRDefault="003501B3" w:rsidP="00934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Une pièce : 2 balles</w:t>
                      </w:r>
                    </w:p>
                    <w:p w14:paraId="13BE3D76" w14:textId="734A066F" w:rsidR="003501B3" w:rsidRPr="00C53510" w:rsidRDefault="003501B3" w:rsidP="00934F2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1 douzaine : </w:t>
                      </w:r>
                      <w:r w:rsidRPr="00C535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1 boîte de 12 balles</w:t>
                      </w:r>
                    </w:p>
                    <w:p w14:paraId="12AF2109" w14:textId="77777777" w:rsidR="003501B3" w:rsidRPr="00C53510" w:rsidRDefault="003501B3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147B2EB6" w:rsidR="003501B3" w:rsidRPr="00C53510" w:rsidRDefault="003501B3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E97DF6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  <w:t>Couleur :</w:t>
                      </w:r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bookmarkEnd w:id="1"/>
                      <w:r w:rsidRPr="00C53510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Blanche et couture rouge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3600" behindDoc="0" locked="0" layoutInCell="1" allowOverlap="1" wp14:anchorId="42603B94" wp14:editId="239058EF">
            <wp:simplePos x="0" y="0"/>
            <wp:positionH relativeFrom="column">
              <wp:posOffset>4819650</wp:posOffset>
            </wp:positionH>
            <wp:positionV relativeFrom="paragraph">
              <wp:posOffset>17780</wp:posOffset>
            </wp:positionV>
            <wp:extent cx="2458720" cy="2458720"/>
            <wp:effectExtent l="0" t="0" r="508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EC5F1" w14:textId="1D3E2E64" w:rsidR="00041F91" w:rsidRPr="00C53510" w:rsidRDefault="00C53510" w:rsidP="00C53510">
      <w:pPr>
        <w:pStyle w:val="Corpsdetexte"/>
        <w:rPr>
          <w:sz w:val="20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1" locked="0" layoutInCell="1" allowOverlap="1" wp14:anchorId="7A65BDFF" wp14:editId="5C173C4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47A9D"/>
    <w:rsid w:val="001772CE"/>
    <w:rsid w:val="001A4484"/>
    <w:rsid w:val="001E5499"/>
    <w:rsid w:val="001F4732"/>
    <w:rsid w:val="0021474D"/>
    <w:rsid w:val="003501B3"/>
    <w:rsid w:val="0056418D"/>
    <w:rsid w:val="0075452D"/>
    <w:rsid w:val="00784943"/>
    <w:rsid w:val="008D043E"/>
    <w:rsid w:val="00934F2F"/>
    <w:rsid w:val="009666D7"/>
    <w:rsid w:val="00977D32"/>
    <w:rsid w:val="009C2D8C"/>
    <w:rsid w:val="00A9594A"/>
    <w:rsid w:val="00C53510"/>
    <w:rsid w:val="00CF5A30"/>
    <w:rsid w:val="00E72CC7"/>
    <w:rsid w:val="00E97DF6"/>
    <w:rsid w:val="00EB2C7F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</Words>
  <Characters>79</Characters>
  <Application>Microsoft Macintosh Word</Application>
  <DocSecurity>0</DocSecurity>
  <Lines>1</Lines>
  <Paragraphs>1</Paragraphs>
  <ScaleCrop>false</ScaleCrop>
  <Company>Barnett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18</cp:revision>
  <dcterms:created xsi:type="dcterms:W3CDTF">2017-06-05T06:09:00Z</dcterms:created>
  <dcterms:modified xsi:type="dcterms:W3CDTF">2017-06-08T09:20:00Z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