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5784215</wp:posOffset>
            </wp:positionH>
            <wp:positionV relativeFrom="page">
              <wp:posOffset>9892279</wp:posOffset>
            </wp:positionV>
            <wp:extent cx="876300" cy="79984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168221" cy="60807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22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Heading1"/>
        <w:spacing w:before="99"/>
      </w:pPr>
      <w:r>
        <w:rPr/>
        <w:t>Football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2"/>
        <w:rPr>
          <w:rFonts w:ascii="Arial Black"/>
          <w:b/>
          <w:sz w:val="18"/>
        </w:rPr>
      </w:pPr>
    </w:p>
    <w:p>
      <w:pPr>
        <w:spacing w:before="34"/>
        <w:ind w:left="7074" w:right="0" w:firstLine="0"/>
        <w:jc w:val="left"/>
        <w:rPr>
          <w:b/>
          <w:sz w:val="32"/>
        </w:rPr>
      </w:pPr>
      <w:r>
        <w:rPr/>
        <w:pict>
          <v:group style="position:absolute;margin-left:7.4499pt;margin-top:32.994392pt;width:190.8pt;height:161.15pt;mso-position-horizontal-relative:page;mso-position-vertical-relative:paragraph;z-index:1048" coordorigin="149,660" coordsize="3816,3223">
            <v:shape style="position:absolute;left:149;top:659;width:2028;height:3223" type="#_x0000_t75" stroked="false">
              <v:imagedata r:id="rId7" o:title=""/>
            </v:shape>
            <v:shape style="position:absolute;left:2189;top:727;width:1776;height:3155" type="#_x0000_t75" stroked="false">
              <v:imagedata r:id="rId8" o:title=""/>
            </v:shape>
            <w10:wrap type="none"/>
          </v:group>
        </w:pict>
      </w:r>
      <w:r>
        <w:rPr>
          <w:b/>
          <w:color w:val="414141"/>
          <w:sz w:val="32"/>
        </w:rPr>
        <w:t>FLG-03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tabs>
          <w:tab w:pos="7825" w:val="left" w:leader="none"/>
          <w:tab w:pos="8300" w:val="left" w:leader="none"/>
          <w:tab w:pos="9245" w:val="left" w:leader="none"/>
          <w:tab w:pos="10378" w:val="left" w:leader="none"/>
        </w:tabs>
        <w:ind w:left="7074"/>
      </w:pPr>
      <w:r>
        <w:rPr>
          <w:color w:val="414141"/>
        </w:rPr>
        <w:t>-Gant</w:t>
        <w:tab/>
        <w:t>de</w:t>
        <w:tab/>
        <w:t>football</w:t>
        <w:tab/>
        <w:t>américain</w:t>
        <w:tab/>
        <w:t>pour</w:t>
      </w:r>
    </w:p>
    <w:p>
      <w:pPr>
        <w:spacing w:before="0"/>
        <w:ind w:left="7074" w:right="0" w:firstLine="0"/>
        <w:jc w:val="left"/>
        <w:rPr>
          <w:sz w:val="22"/>
        </w:rPr>
      </w:pPr>
      <w:r>
        <w:rPr>
          <w:b/>
          <w:color w:val="414141"/>
          <w:sz w:val="22"/>
        </w:rPr>
        <w:t>Lineman</w:t>
      </w:r>
      <w:r>
        <w:rPr>
          <w:color w:val="414141"/>
          <w:sz w:val="22"/>
        </w:rPr>
        <w:t>.</w:t>
      </w:r>
    </w:p>
    <w:p>
      <w:pPr>
        <w:pStyle w:val="BodyText"/>
        <w:tabs>
          <w:tab w:pos="8477" w:val="left" w:leader="none"/>
          <w:tab w:pos="9669" w:val="left" w:leader="none"/>
          <w:tab w:pos="10492" w:val="left" w:leader="none"/>
        </w:tabs>
        <w:ind w:left="7074" w:right="99"/>
      </w:pPr>
      <w:r>
        <w:rPr>
          <w:color w:val="414141"/>
        </w:rPr>
        <w:t>-protection</w:t>
        <w:tab/>
        <w:t>optimale</w:t>
        <w:tab/>
        <w:t>pour</w:t>
        <w:tab/>
        <w:t>des mouvements</w:t>
      </w:r>
      <w:r>
        <w:rPr>
          <w:color w:val="414141"/>
          <w:spacing w:val="-6"/>
        </w:rPr>
        <w:t> </w:t>
      </w:r>
      <w:r>
        <w:rPr>
          <w:color w:val="414141"/>
        </w:rPr>
        <w:t>fluides</w:t>
      </w:r>
    </w:p>
    <w:p>
      <w:pPr>
        <w:pStyle w:val="BodyText"/>
        <w:ind w:left="7074" w:right="72"/>
      </w:pPr>
      <w:r>
        <w:rPr/>
        <w:pict>
          <v:group style="position:absolute;margin-left:215.649994pt;margin-top:13.573627pt;width:98.9pt;height:79.7pt;mso-position-horizontal-relative:page;mso-position-vertical-relative:paragraph;z-index:1072" coordorigin="4313,271" coordsize="1978,1594">
            <v:shape style="position:absolute;left:4313;top:271;width:1054;height:1594" type="#_x0000_t75" stroked="false">
              <v:imagedata r:id="rId9" o:title=""/>
            </v:shape>
            <v:shape style="position:absolute;left:5367;top:726;width:924;height:1135" type="#_x0000_t75" stroked="false">
              <v:imagedata r:id="rId10" o:title=""/>
            </v:shape>
            <w10:wrap type="none"/>
          </v:group>
        </w:pict>
      </w:r>
      <w:r>
        <w:rPr>
          <w:color w:val="414141"/>
        </w:rPr>
        <w:t>Ultra résistant avec son attache poignet en velcro</w:t>
      </w:r>
    </w:p>
    <w:p>
      <w:pPr>
        <w:pStyle w:val="BodyText"/>
      </w:pPr>
    </w:p>
    <w:p>
      <w:pPr>
        <w:pStyle w:val="BodyText"/>
        <w:spacing w:before="150"/>
        <w:ind w:left="7074"/>
      </w:pPr>
      <w:r>
        <w:rPr>
          <w:color w:val="414141"/>
        </w:rPr>
        <w:t>-Composition de la Paume : cabretta et pitards, spandex et nylon</w:t>
      </w:r>
    </w:p>
    <w:p>
      <w:pPr>
        <w:pStyle w:val="BodyText"/>
        <w:spacing w:before="149"/>
        <w:ind w:left="7074"/>
      </w:pPr>
      <w:r>
        <w:rPr>
          <w:color w:val="414141"/>
        </w:rPr>
        <w:t>-Le dos du gant est renforcé en mousse</w:t>
      </w:r>
    </w:p>
    <w:p>
      <w:pPr>
        <w:pStyle w:val="BodyText"/>
        <w:spacing w:before="149"/>
        <w:ind w:left="7074"/>
      </w:pPr>
      <w:r>
        <w:rPr>
          <w:color w:val="414141"/>
        </w:rPr>
        <w:t>-Couleurs disponibles : gris ou noir</w:t>
      </w:r>
    </w:p>
    <w:p>
      <w:pPr>
        <w:pStyle w:val="BodyText"/>
        <w:spacing w:before="151"/>
        <w:ind w:left="7074" w:right="248"/>
      </w:pPr>
      <w:hyperlink r:id="rId11">
        <w:r>
          <w:rPr>
            <w:color w:val="0462C1"/>
            <w:u w:val="single" w:color="0462C1"/>
          </w:rPr>
          <w:t>http://www.barnett.fr/flg-03-gants-de-</w:t>
        </w:r>
      </w:hyperlink>
      <w:r>
        <w:rPr>
          <w:color w:val="0462C1"/>
        </w:rPr>
        <w:t> </w:t>
      </w:r>
      <w:hyperlink r:id="rId11">
        <w:r>
          <w:rPr>
            <w:color w:val="0462C1"/>
            <w:u w:val="single" w:color="0462C1"/>
          </w:rPr>
          <w:t>football-americain-de-linemen-pro.html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59" w:lineRule="auto" w:before="56"/>
        <w:ind w:left="883" w:right="4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41" w:val="left" w:leader="none"/>
        </w:tabs>
        <w:spacing w:line="323" w:lineRule="exact" w:before="158"/>
        <w:ind w:left="88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6" w:lineRule="exact"/>
        <w:ind w:left="88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141" w:val="left" w:leader="none"/>
        </w:tabs>
        <w:ind w:left="883"/>
        <w:rPr>
          <w:b/>
          <w:sz w:val="28"/>
        </w:rPr>
      </w:pPr>
      <w:r>
        <w:rPr/>
        <w:t>-Une mesure de la largeur de la</w:t>
      </w:r>
      <w:r>
        <w:rPr>
          <w:spacing w:val="-7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41" w:val="left" w:leader="none"/>
        </w:tabs>
        <w:spacing w:before="240"/>
        <w:ind w:left="88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1"/>
        <w:rPr>
          <w:b/>
          <w:sz w:val="41"/>
        </w:rPr>
      </w:pPr>
    </w:p>
    <w:p>
      <w:pPr>
        <w:pStyle w:val="BodyText"/>
        <w:ind w:left="883"/>
      </w:pPr>
      <w:r>
        <w:rPr/>
        <w:t>Le gant FLG-03 correspond à ces tailles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3"/>
        <w:gridCol w:w="1808"/>
        <w:gridCol w:w="1740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FLG-03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0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59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26.5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ind w:left="102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54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27 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59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27.5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70.5 g</w:t>
            </w:r>
          </w:p>
        </w:tc>
      </w:tr>
    </w:tbl>
    <w:sectPr>
      <w:type w:val="continuous"/>
      <w:pgSz w:w="11910" w:h="16840"/>
      <w:pgMar w:top="0" w:bottom="0" w:left="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4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http://www.barnett.fr/flg-03-gants-de-football-americain-de-linemen-pro.html" TargetMode="External"/><Relationship Id="rId1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2017-06-07T16:25:36Z</dcterms:created>
  <dcterms:modified xsi:type="dcterms:W3CDTF">2017-06-07T16:25:36Z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2017-06-07T00:00:00Z</vt:filetime>
  </property>
</Properties>
</file>