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7173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7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/>
        <w:t>GANTS FOOTBALL AMERICAIN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9"/>
        <w:rPr>
          <w:rFonts w:ascii="Arial Black"/>
          <w:b/>
          <w:sz w:val="18"/>
        </w:rPr>
      </w:pPr>
    </w:p>
    <w:p>
      <w:pPr>
        <w:spacing w:before="35"/>
        <w:ind w:left="6331" w:right="4332" w:firstLine="0"/>
        <w:jc w:val="center"/>
        <w:rPr>
          <w:b/>
          <w:sz w:val="32"/>
        </w:rPr>
      </w:pPr>
      <w:r>
        <w:rPr/>
        <w:pict>
          <v:group style="position:absolute;margin-left:8.52pt;margin-top:-11.69561pt;width:190.9pt;height:154.7pt;mso-position-horizontal-relative:page;mso-position-vertical-relative:paragraph;z-index:1048" coordorigin="170,-234" coordsize="3818,3094">
            <v:shape style="position:absolute;left:170;top:-234;width:2279;height:3094" type="#_x0000_t75" stroked="false">
              <v:imagedata r:id="rId6" o:title=""/>
            </v:shape>
            <v:shape style="position:absolute;left:2450;top:825;width:1538;height:2035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FKG-02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6450"/>
        <w:jc w:val="both"/>
      </w:pPr>
      <w:r>
        <w:rPr>
          <w:color w:val="414141"/>
        </w:rPr>
        <w:t>-Gants      de      football      américain    pour</w:t>
      </w:r>
    </w:p>
    <w:p>
      <w:pPr>
        <w:spacing w:before="0"/>
        <w:ind w:left="6430" w:right="4330" w:firstLine="0"/>
        <w:jc w:val="center"/>
        <w:rPr>
          <w:sz w:val="22"/>
        </w:rPr>
      </w:pPr>
      <w:r>
        <w:rPr/>
        <w:pict>
          <v:group style="position:absolute;margin-left:203.279999pt;margin-top:10.128637pt;width:93.7pt;height:65.95pt;mso-position-horizontal-relative:page;mso-position-vertical-relative:paragraph;z-index:1072" coordorigin="4066,203" coordsize="1874,1319">
            <v:shape style="position:absolute;left:4065;top:202;width:1004;height:1319" type="#_x0000_t75" stroked="false">
              <v:imagedata r:id="rId8" o:title=""/>
            </v:shape>
            <v:shape style="position:absolute;left:5069;top:562;width:870;height:946" type="#_x0000_t75" stroked="false">
              <v:imagedata r:id="rId9" o:title=""/>
            </v:shape>
            <w10:wrap type="none"/>
          </v:group>
        </w:pict>
      </w:r>
      <w:r>
        <w:rPr>
          <w:b/>
          <w:color w:val="414141"/>
          <w:sz w:val="22"/>
        </w:rPr>
        <w:t>Linebacker</w:t>
      </w:r>
      <w:r>
        <w:rPr>
          <w:color w:val="414141"/>
          <w:sz w:val="22"/>
        </w:rPr>
        <w:t>.</w:t>
      </w:r>
    </w:p>
    <w:p>
      <w:pPr>
        <w:pStyle w:val="BodyText"/>
        <w:spacing w:line="259" w:lineRule="auto"/>
        <w:ind w:left="6450" w:right="1459"/>
        <w:jc w:val="both"/>
      </w:pPr>
      <w:r>
        <w:rPr>
          <w:color w:val="414141"/>
        </w:rPr>
        <w:t>-Grip paume clarino et Néoprène. Le Revers est renforcé par une mousse. On y trouve des Renforts en caoutchouc au niveau des doigts</w:t>
      </w:r>
    </w:p>
    <w:p>
      <w:pPr>
        <w:pStyle w:val="BodyText"/>
        <w:spacing w:before="163"/>
        <w:ind w:left="6450"/>
        <w:jc w:val="both"/>
      </w:pPr>
      <w:r>
        <w:rPr>
          <w:color w:val="414141"/>
        </w:rPr>
        <w:t>-Couleurs disponibles : gris ou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4" w:lineRule="auto" w:before="57"/>
        <w:ind w:left="576" w:right="610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4812029</wp:posOffset>
            </wp:positionH>
            <wp:positionV relativeFrom="paragraph">
              <wp:posOffset>104325</wp:posOffset>
            </wp:positionV>
            <wp:extent cx="1515618" cy="2522207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252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266" w:val="left" w:leader="none"/>
        </w:tabs>
        <w:spacing w:line="341" w:lineRule="exact" w:before="116"/>
        <w:ind w:left="576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sz w:val="28"/>
        </w:rPr>
        <w:t>A</w:t>
      </w:r>
    </w:p>
    <w:p>
      <w:pPr>
        <w:pStyle w:val="BodyText"/>
        <w:spacing w:line="268" w:lineRule="exact"/>
        <w:ind w:left="576"/>
      </w:pPr>
      <w:r>
        <w:rPr/>
        <w:t>poignet (A)</w:t>
      </w:r>
    </w:p>
    <w:p>
      <w:pPr>
        <w:pStyle w:val="BodyText"/>
      </w:pPr>
    </w:p>
    <w:p>
      <w:pPr>
        <w:pStyle w:val="BodyText"/>
        <w:tabs>
          <w:tab w:pos="7266" w:val="left" w:leader="none"/>
        </w:tabs>
        <w:spacing w:before="184"/>
        <w:ind w:left="576"/>
        <w:rPr>
          <w:b/>
          <w:sz w:val="28"/>
        </w:rPr>
      </w:pPr>
      <w:r>
        <w:rPr/>
        <w:t>-Une mesure de la largeur de la</w:t>
      </w:r>
      <w:r>
        <w:rPr>
          <w:spacing w:val="-5"/>
        </w:rPr>
        <w:t> </w:t>
      </w:r>
      <w:r>
        <w:rPr/>
        <w:t>paume (B)</w:t>
        <w:tab/>
      </w:r>
      <w:r>
        <w:rPr>
          <w:b/>
          <w:position w:val="12"/>
          <w:sz w:val="28"/>
        </w:rPr>
        <w:t>B</w:t>
      </w:r>
    </w:p>
    <w:p>
      <w:pPr>
        <w:pStyle w:val="BodyText"/>
        <w:spacing w:before="4"/>
        <w:rPr>
          <w:b/>
          <w:sz w:val="50"/>
        </w:rPr>
      </w:pPr>
    </w:p>
    <w:p>
      <w:pPr>
        <w:pStyle w:val="BodyText"/>
        <w:tabs>
          <w:tab w:pos="7266" w:val="left" w:leader="none"/>
        </w:tabs>
        <w:ind w:left="576"/>
        <w:rPr>
          <w:b/>
          <w:sz w:val="28"/>
        </w:rPr>
      </w:pPr>
      <w:r>
        <w:rPr/>
        <w:t>-Une mesure de la largeur du</w:t>
      </w:r>
      <w:r>
        <w:rPr>
          <w:spacing w:val="-6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3"/>
          <w:sz w:val="28"/>
        </w:rPr>
        <w:t>C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3"/>
        <w:ind w:left="576"/>
      </w:pPr>
      <w:r>
        <w:rPr/>
        <w:t>Le gant FKG-02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817"/>
        <w:gridCol w:w="1817"/>
        <w:gridCol w:w="1819"/>
        <w:gridCol w:w="1753"/>
      </w:tblGrid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FKG-02</w:t>
            </w:r>
          </w:p>
        </w:tc>
        <w:tc>
          <w:tcPr>
            <w:tcW w:w="181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5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1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18"/>
              </w:rPr>
            </w:pPr>
            <w:r>
              <w:rPr>
                <w:sz w:val="18"/>
              </w:rPr>
              <w:t>47g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1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18"/>
              </w:rPr>
            </w:pPr>
            <w:r>
              <w:rPr>
                <w:sz w:val="18"/>
              </w:rPr>
              <w:t>50g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1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18"/>
              </w:rPr>
            </w:pPr>
            <w:r>
              <w:rPr>
                <w:sz w:val="18"/>
              </w:rPr>
              <w:t>46g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25 cm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1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18"/>
              </w:rPr>
            </w:pPr>
            <w:r>
              <w:rPr>
                <w:sz w:val="18"/>
              </w:rPr>
              <w:t>52g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17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ind w:left="103"/>
              <w:rPr>
                <w:sz w:val="18"/>
              </w:rPr>
            </w:pPr>
            <w:r>
              <w:rPr>
                <w:sz w:val="18"/>
              </w:rPr>
              <w:t>53g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6658356</wp:posOffset>
            </wp:positionH>
            <wp:positionV relativeFrom="paragraph">
              <wp:posOffset>137703</wp:posOffset>
            </wp:positionV>
            <wp:extent cx="875623" cy="752475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2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2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2017-05-24T11:22:51Z</dcterms:created>
  <dcterms:modified xsi:type="dcterms:W3CDTF">2017-05-24T11:22:51Z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